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177E0E" w14:textId="604D3C55" w:rsidR="005F7F36" w:rsidRPr="00FC0B64" w:rsidRDefault="00FC0B64" w:rsidP="00FC0B64">
      <w:pPr>
        <w:spacing w:after="0" w:line="240" w:lineRule="auto"/>
        <w:jc w:val="center"/>
        <w:rPr>
          <w:rFonts w:asciiTheme="majorHAnsi" w:hAnsiTheme="majorHAnsi"/>
          <w:b/>
          <w:sz w:val="24"/>
        </w:rPr>
      </w:pPr>
      <w:r w:rsidRPr="00FC0B64">
        <w:rPr>
          <w:rFonts w:asciiTheme="majorHAnsi" w:hAnsiTheme="majorHAnsi"/>
          <w:b/>
          <w:sz w:val="24"/>
        </w:rPr>
        <w:object w:dxaOrig="8925" w:dyaOrig="12631" w14:anchorId="755304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5pt;height:88pt" o:ole="">
            <v:imagedata r:id="rId6" o:title="" cropbottom="24194f" cropright="3678f"/>
          </v:shape>
          <o:OLEObject Type="Embed" ProgID="AcroExch.Document.DC" ShapeID="_x0000_i1025" DrawAspect="Content" ObjectID="_1662729123" r:id="rId7"/>
        </w:object>
      </w:r>
    </w:p>
    <w:p w14:paraId="6992DFB6" w14:textId="3CD97D62" w:rsidR="00E45D14" w:rsidRDefault="00E45D14" w:rsidP="00FC0B64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FC0B64">
        <w:rPr>
          <w:rFonts w:asciiTheme="majorHAnsi" w:hAnsiTheme="majorHAnsi"/>
          <w:b/>
          <w:sz w:val="24"/>
          <w:szCs w:val="24"/>
        </w:rPr>
        <w:t>Regulamin Rady Konsultacyjnej Wydziału Ekonomii i Finansów</w:t>
      </w:r>
      <w:r w:rsidR="00FC0B64">
        <w:rPr>
          <w:rFonts w:asciiTheme="majorHAnsi" w:hAnsiTheme="majorHAnsi"/>
          <w:b/>
          <w:sz w:val="24"/>
          <w:szCs w:val="24"/>
        </w:rPr>
        <w:br/>
      </w:r>
      <w:r w:rsidRPr="00FC0B64">
        <w:rPr>
          <w:rFonts w:asciiTheme="majorHAnsi" w:hAnsiTheme="majorHAnsi"/>
          <w:b/>
          <w:sz w:val="24"/>
          <w:szCs w:val="24"/>
        </w:rPr>
        <w:t xml:space="preserve"> Uniwersytetu w Białymstoku </w:t>
      </w:r>
    </w:p>
    <w:p w14:paraId="7EABF223" w14:textId="77777777" w:rsidR="00AC3A37" w:rsidRPr="00FC0B64" w:rsidRDefault="00AC3A37" w:rsidP="00FC0B64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429D2F8B" w14:textId="77777777" w:rsidR="00A12B1E" w:rsidRPr="00FC0B64" w:rsidRDefault="00A12B1E" w:rsidP="00FC0B6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lang w:eastAsia="pl-PL"/>
        </w:rPr>
      </w:pPr>
    </w:p>
    <w:p w14:paraId="2335CCF3" w14:textId="77777777" w:rsidR="000C5F71" w:rsidRPr="00FC0B64" w:rsidRDefault="003F100C" w:rsidP="00FC0B6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lang w:eastAsia="pl-PL"/>
        </w:rPr>
      </w:pPr>
      <w:r w:rsidRPr="00FC0B64"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lang w:eastAsia="pl-PL"/>
        </w:rPr>
        <w:t>§</w:t>
      </w:r>
      <w:r w:rsidR="007C6A6E" w:rsidRPr="00FC0B64"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lang w:eastAsia="pl-PL"/>
        </w:rPr>
        <w:t xml:space="preserve"> 1</w:t>
      </w:r>
      <w:r w:rsidR="000C5F71" w:rsidRPr="00FC0B64"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lang w:eastAsia="pl-PL"/>
        </w:rPr>
        <w:t xml:space="preserve"> </w:t>
      </w:r>
    </w:p>
    <w:p w14:paraId="5C91F473" w14:textId="25752B3E" w:rsidR="003F100C" w:rsidRDefault="000C5F71" w:rsidP="00FC0B6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lang w:eastAsia="pl-PL"/>
        </w:rPr>
      </w:pPr>
      <w:r w:rsidRPr="00FC0B64"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lang w:eastAsia="pl-PL"/>
        </w:rPr>
        <w:t xml:space="preserve">Postanowienia ogólne </w:t>
      </w:r>
    </w:p>
    <w:p w14:paraId="1B08AD30" w14:textId="77777777" w:rsidR="00AC3A37" w:rsidRPr="0051564E" w:rsidRDefault="00AC3A37" w:rsidP="00FC0B6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Theme="majorHAnsi" w:hAnsiTheme="majorHAnsi" w:cstheme="minorHAnsi"/>
          <w:sz w:val="24"/>
          <w:szCs w:val="24"/>
        </w:rPr>
      </w:pPr>
    </w:p>
    <w:p w14:paraId="48672196" w14:textId="16A24073" w:rsidR="003F100C" w:rsidRPr="0051564E" w:rsidRDefault="003F100C" w:rsidP="00AC3A37">
      <w:pPr>
        <w:pStyle w:val="Akapitzlist"/>
        <w:numPr>
          <w:ilvl w:val="0"/>
          <w:numId w:val="6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  <w:r w:rsidRPr="0051564E">
        <w:rPr>
          <w:rFonts w:asciiTheme="majorHAnsi" w:hAnsiTheme="majorHAnsi" w:cstheme="minorHAnsi"/>
          <w:sz w:val="24"/>
          <w:szCs w:val="24"/>
        </w:rPr>
        <w:t>Rada Konsultacyjna Wydziału Ekonomii i Finansów</w:t>
      </w:r>
      <w:r w:rsidR="00642832" w:rsidRPr="0051564E">
        <w:rPr>
          <w:rFonts w:asciiTheme="majorHAnsi" w:hAnsiTheme="majorHAnsi" w:cstheme="minorHAnsi"/>
          <w:sz w:val="24"/>
          <w:szCs w:val="24"/>
        </w:rPr>
        <w:t>,</w:t>
      </w:r>
      <w:r w:rsidRPr="0051564E">
        <w:rPr>
          <w:rFonts w:asciiTheme="majorHAnsi" w:hAnsiTheme="majorHAnsi" w:cstheme="minorHAnsi"/>
          <w:sz w:val="24"/>
          <w:szCs w:val="24"/>
        </w:rPr>
        <w:t xml:space="preserve"> zwana dalej Wydziałową Radą Konsultacyjną</w:t>
      </w:r>
      <w:r w:rsidR="00642832" w:rsidRPr="0051564E">
        <w:rPr>
          <w:rFonts w:asciiTheme="majorHAnsi" w:hAnsiTheme="majorHAnsi" w:cstheme="minorHAnsi"/>
          <w:sz w:val="24"/>
          <w:szCs w:val="24"/>
        </w:rPr>
        <w:t>,</w:t>
      </w:r>
      <w:r w:rsidR="00F910C5" w:rsidRPr="0051564E">
        <w:rPr>
          <w:rFonts w:asciiTheme="majorHAnsi" w:hAnsiTheme="majorHAnsi" w:cstheme="minorHAnsi"/>
          <w:sz w:val="24"/>
          <w:szCs w:val="24"/>
        </w:rPr>
        <w:t xml:space="preserve"> </w:t>
      </w:r>
      <w:r w:rsidRPr="0051564E">
        <w:rPr>
          <w:rFonts w:asciiTheme="majorHAnsi" w:hAnsiTheme="majorHAnsi" w:cstheme="minorHAnsi"/>
          <w:sz w:val="24"/>
          <w:szCs w:val="24"/>
        </w:rPr>
        <w:t xml:space="preserve">jest </w:t>
      </w:r>
      <w:r w:rsidRPr="00B05974">
        <w:rPr>
          <w:rFonts w:asciiTheme="majorHAnsi" w:hAnsiTheme="majorHAnsi" w:cstheme="minorHAnsi"/>
          <w:sz w:val="24"/>
          <w:szCs w:val="24"/>
        </w:rPr>
        <w:t>ciałem</w:t>
      </w:r>
      <w:r w:rsidRPr="0051564E">
        <w:rPr>
          <w:rFonts w:asciiTheme="majorHAnsi" w:hAnsiTheme="majorHAnsi" w:cstheme="minorHAnsi"/>
          <w:sz w:val="24"/>
          <w:szCs w:val="24"/>
        </w:rPr>
        <w:t xml:space="preserve"> o charakterze doradczo-opini</w:t>
      </w:r>
      <w:r w:rsidR="00B05974">
        <w:rPr>
          <w:rFonts w:asciiTheme="majorHAnsi" w:hAnsiTheme="majorHAnsi" w:cstheme="minorHAnsi"/>
          <w:sz w:val="24"/>
          <w:szCs w:val="24"/>
        </w:rPr>
        <w:t>odawczym</w:t>
      </w:r>
      <w:r w:rsidR="00642832" w:rsidRPr="0051564E">
        <w:rPr>
          <w:rFonts w:asciiTheme="majorHAnsi" w:hAnsiTheme="majorHAnsi" w:cstheme="minorHAnsi"/>
          <w:sz w:val="24"/>
          <w:szCs w:val="24"/>
        </w:rPr>
        <w:t>.</w:t>
      </w:r>
      <w:r w:rsidRPr="0051564E">
        <w:rPr>
          <w:rFonts w:asciiTheme="majorHAnsi" w:hAnsiTheme="majorHAnsi" w:cstheme="minorHAnsi"/>
          <w:sz w:val="24"/>
          <w:szCs w:val="24"/>
        </w:rPr>
        <w:t xml:space="preserve"> </w:t>
      </w:r>
    </w:p>
    <w:p w14:paraId="1F6729D4" w14:textId="46FF9AEF" w:rsidR="00B05974" w:rsidRPr="003511D5" w:rsidRDefault="00CE0C05" w:rsidP="00B05974">
      <w:pPr>
        <w:spacing w:after="0" w:line="240" w:lineRule="auto"/>
        <w:ind w:left="567"/>
        <w:jc w:val="both"/>
        <w:rPr>
          <w:rFonts w:ascii="Cambria" w:hAnsi="Cambria" w:cstheme="minorHAnsi"/>
          <w:sz w:val="24"/>
          <w:szCs w:val="24"/>
        </w:rPr>
      </w:pPr>
      <w:r w:rsidRPr="0051564E">
        <w:rPr>
          <w:rFonts w:asciiTheme="majorHAnsi" w:hAnsiTheme="majorHAnsi" w:cstheme="minorHAnsi"/>
          <w:sz w:val="24"/>
          <w:szCs w:val="24"/>
        </w:rPr>
        <w:t xml:space="preserve">Wydziałową </w:t>
      </w:r>
      <w:r w:rsidRPr="00B05974">
        <w:rPr>
          <w:rFonts w:asciiTheme="majorHAnsi" w:hAnsiTheme="majorHAnsi" w:cstheme="minorHAnsi"/>
          <w:sz w:val="24"/>
          <w:szCs w:val="24"/>
        </w:rPr>
        <w:t>Radę Konsultacyjną powołuje Dziekan WEiF, działając na podstawie § 57 ust. 4 Statutu Uniwersytetu w Białymstoku</w:t>
      </w:r>
      <w:r w:rsidR="00B05974">
        <w:rPr>
          <w:rFonts w:asciiTheme="majorHAnsi" w:hAnsiTheme="majorHAnsi" w:cstheme="minorHAnsi"/>
          <w:color w:val="0070C0"/>
          <w:sz w:val="24"/>
          <w:szCs w:val="24"/>
        </w:rPr>
        <w:t xml:space="preserve"> </w:t>
      </w:r>
      <w:r w:rsidR="00B05974" w:rsidRPr="00B05974">
        <w:rPr>
          <w:rFonts w:asciiTheme="majorHAnsi" w:hAnsiTheme="majorHAnsi" w:cstheme="minorHAnsi"/>
          <w:sz w:val="24"/>
          <w:szCs w:val="24"/>
        </w:rPr>
        <w:t xml:space="preserve">oraz </w:t>
      </w:r>
      <w:r w:rsidR="00B05974" w:rsidRPr="003511D5">
        <w:rPr>
          <w:rFonts w:ascii="Cambria" w:hAnsi="Cambria" w:cstheme="minorHAnsi"/>
          <w:sz w:val="24"/>
          <w:szCs w:val="24"/>
        </w:rPr>
        <w:t>zgodnie z Uchwałą nr 2614 Senatu Uniwersytetu w Białymstoku z dnia 27 listopada 2019 r. w sprawie ustalenia zasad działania wewnętrznego systemu zapewniania jakości kształcenia w Uniwersytecie w Białymstoku</w:t>
      </w:r>
    </w:p>
    <w:p w14:paraId="3780468B" w14:textId="7A2AB714" w:rsidR="004E1026" w:rsidRPr="00AC3A37" w:rsidRDefault="00D06F89" w:rsidP="00FC0B64">
      <w:pPr>
        <w:pStyle w:val="Akapitzlist"/>
        <w:numPr>
          <w:ilvl w:val="0"/>
          <w:numId w:val="6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  <w:r w:rsidRPr="0051564E">
        <w:rPr>
          <w:rFonts w:asciiTheme="majorHAnsi" w:hAnsiTheme="majorHAnsi" w:cstheme="minorHAnsi"/>
          <w:sz w:val="24"/>
          <w:szCs w:val="24"/>
        </w:rPr>
        <w:t>Członkami Wydziałowej Rady</w:t>
      </w:r>
      <w:r w:rsidR="004E1026" w:rsidRPr="0051564E">
        <w:rPr>
          <w:rFonts w:asciiTheme="majorHAnsi" w:hAnsiTheme="majorHAnsi" w:cstheme="minorHAnsi"/>
          <w:sz w:val="24"/>
          <w:szCs w:val="24"/>
        </w:rPr>
        <w:t xml:space="preserve"> Konsultac</w:t>
      </w:r>
      <w:r w:rsidR="00A12B1E" w:rsidRPr="0051564E">
        <w:rPr>
          <w:rFonts w:asciiTheme="majorHAnsi" w:hAnsiTheme="majorHAnsi" w:cstheme="minorHAnsi"/>
          <w:sz w:val="24"/>
          <w:szCs w:val="24"/>
        </w:rPr>
        <w:t xml:space="preserve">yjnej są: </w:t>
      </w:r>
      <w:r w:rsidR="004E1026" w:rsidRPr="0051564E">
        <w:rPr>
          <w:rFonts w:asciiTheme="majorHAnsi" w:hAnsiTheme="majorHAnsi" w:cstheme="minorHAnsi"/>
          <w:sz w:val="24"/>
          <w:szCs w:val="24"/>
        </w:rPr>
        <w:t xml:space="preserve">kierownicy katedr </w:t>
      </w:r>
      <w:r w:rsidR="005F7F36" w:rsidRPr="0051564E">
        <w:rPr>
          <w:rFonts w:asciiTheme="majorHAnsi" w:hAnsiTheme="majorHAnsi" w:cstheme="minorHAnsi"/>
          <w:sz w:val="24"/>
          <w:szCs w:val="24"/>
        </w:rPr>
        <w:t xml:space="preserve">WEiF, </w:t>
      </w:r>
      <w:r w:rsidR="00CE0C05" w:rsidRPr="0051564E">
        <w:rPr>
          <w:rFonts w:asciiTheme="majorHAnsi" w:hAnsiTheme="majorHAnsi" w:cstheme="minorHAnsi"/>
          <w:sz w:val="24"/>
          <w:szCs w:val="24"/>
        </w:rPr>
        <w:t>Dziekan</w:t>
      </w:r>
      <w:r w:rsidR="00CE0C05" w:rsidRPr="00AC3A37">
        <w:rPr>
          <w:rFonts w:asciiTheme="majorHAnsi" w:hAnsiTheme="majorHAnsi" w:cstheme="minorHAnsi"/>
          <w:sz w:val="24"/>
          <w:szCs w:val="24"/>
        </w:rPr>
        <w:t xml:space="preserve">, </w:t>
      </w:r>
      <w:r w:rsidRPr="00AC3A37">
        <w:rPr>
          <w:rFonts w:asciiTheme="majorHAnsi" w:hAnsiTheme="majorHAnsi" w:cstheme="minorHAnsi"/>
          <w:sz w:val="24"/>
          <w:szCs w:val="24"/>
        </w:rPr>
        <w:t xml:space="preserve">prodziekani Wydziału, </w:t>
      </w:r>
      <w:r w:rsidR="000C5F71" w:rsidRPr="00AC3A37">
        <w:rPr>
          <w:rFonts w:asciiTheme="majorHAnsi" w:hAnsiTheme="majorHAnsi" w:cstheme="minorHAnsi"/>
          <w:sz w:val="24"/>
          <w:szCs w:val="24"/>
        </w:rPr>
        <w:t>przedstawiciele studentów i doktorantów</w:t>
      </w:r>
      <w:r w:rsidR="004E1026" w:rsidRPr="00AC3A37">
        <w:rPr>
          <w:rFonts w:asciiTheme="majorHAnsi" w:hAnsiTheme="majorHAnsi" w:cstheme="minorHAnsi"/>
          <w:sz w:val="24"/>
          <w:szCs w:val="24"/>
        </w:rPr>
        <w:t xml:space="preserve">, </w:t>
      </w:r>
      <w:r w:rsidR="000C5F71" w:rsidRPr="00AC3A37">
        <w:rPr>
          <w:rFonts w:asciiTheme="majorHAnsi" w:hAnsiTheme="majorHAnsi" w:cstheme="minorHAnsi"/>
          <w:sz w:val="24"/>
          <w:szCs w:val="24"/>
        </w:rPr>
        <w:t xml:space="preserve">a także zaproponowani przez Dziekana </w:t>
      </w:r>
      <w:r w:rsidR="005F7F36" w:rsidRPr="00AC3A37">
        <w:rPr>
          <w:rFonts w:asciiTheme="majorHAnsi" w:hAnsiTheme="majorHAnsi" w:cstheme="minorHAnsi"/>
          <w:sz w:val="24"/>
          <w:szCs w:val="24"/>
        </w:rPr>
        <w:t xml:space="preserve">interesariusze zewnętrzni – wybitni </w:t>
      </w:r>
      <w:r w:rsidR="00A12B1E" w:rsidRPr="00AC3A37">
        <w:rPr>
          <w:rFonts w:asciiTheme="majorHAnsi" w:hAnsiTheme="majorHAnsi" w:cstheme="minorHAnsi"/>
          <w:sz w:val="24"/>
          <w:szCs w:val="24"/>
        </w:rPr>
        <w:t xml:space="preserve">przedstawiciele instytucji i firm z </w:t>
      </w:r>
      <w:r w:rsidR="004E1026" w:rsidRPr="00AC3A37">
        <w:rPr>
          <w:rFonts w:asciiTheme="majorHAnsi" w:hAnsiTheme="majorHAnsi" w:cstheme="minorHAnsi"/>
          <w:sz w:val="24"/>
          <w:szCs w:val="24"/>
        </w:rPr>
        <w:t>otoczenia społeczno-gospodarczego</w:t>
      </w:r>
      <w:r w:rsidR="00A12B1E" w:rsidRPr="00AC3A37">
        <w:rPr>
          <w:rFonts w:asciiTheme="majorHAnsi" w:hAnsiTheme="majorHAnsi" w:cstheme="minorHAnsi"/>
          <w:sz w:val="24"/>
          <w:szCs w:val="24"/>
        </w:rPr>
        <w:t xml:space="preserve"> WEiF</w:t>
      </w:r>
      <w:r w:rsidR="000C5F71" w:rsidRPr="00AC3A37">
        <w:rPr>
          <w:rFonts w:asciiTheme="majorHAnsi" w:hAnsiTheme="majorHAnsi" w:cstheme="minorHAnsi"/>
          <w:sz w:val="24"/>
          <w:szCs w:val="24"/>
        </w:rPr>
        <w:t xml:space="preserve">. </w:t>
      </w:r>
      <w:r w:rsidR="004E1026" w:rsidRPr="00AC3A37">
        <w:rPr>
          <w:rFonts w:asciiTheme="majorHAnsi" w:hAnsiTheme="majorHAnsi" w:cstheme="minorHAnsi"/>
          <w:sz w:val="24"/>
          <w:szCs w:val="24"/>
        </w:rPr>
        <w:t xml:space="preserve">  </w:t>
      </w:r>
    </w:p>
    <w:p w14:paraId="50B01859" w14:textId="77777777" w:rsidR="00FC0B64" w:rsidRPr="00AC3A37" w:rsidRDefault="00FC0B64" w:rsidP="00FC0B64">
      <w:pPr>
        <w:pStyle w:val="Akapitzlist"/>
        <w:numPr>
          <w:ilvl w:val="0"/>
          <w:numId w:val="6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  <w:r w:rsidRPr="00AC3A37">
        <w:rPr>
          <w:rFonts w:asciiTheme="majorHAnsi" w:hAnsiTheme="majorHAnsi"/>
          <w:sz w:val="24"/>
          <w:szCs w:val="24"/>
        </w:rPr>
        <w:t>Przewodniczącego Wydziałowej Rady Konsultacyjnej wskazuje Dziekan.</w:t>
      </w:r>
    </w:p>
    <w:p w14:paraId="4F1F0E2C" w14:textId="77777777" w:rsidR="00F910C5" w:rsidRPr="00FC0B64" w:rsidRDefault="000C5F71" w:rsidP="00FC0B64">
      <w:pPr>
        <w:pStyle w:val="Akapitzlist"/>
        <w:numPr>
          <w:ilvl w:val="0"/>
          <w:numId w:val="6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  <w:r w:rsidRPr="00FC0B64">
        <w:rPr>
          <w:rFonts w:asciiTheme="majorHAnsi" w:hAnsiTheme="majorHAnsi" w:cstheme="minorHAnsi"/>
          <w:sz w:val="24"/>
          <w:szCs w:val="24"/>
        </w:rPr>
        <w:t>Wydziałowa</w:t>
      </w:r>
      <w:r w:rsidR="004E1026" w:rsidRPr="00FC0B64">
        <w:rPr>
          <w:rFonts w:asciiTheme="majorHAnsi" w:hAnsiTheme="majorHAnsi" w:cstheme="minorHAnsi"/>
          <w:sz w:val="24"/>
          <w:szCs w:val="24"/>
        </w:rPr>
        <w:t xml:space="preserve"> Rada Konsultacyjna </w:t>
      </w:r>
      <w:r w:rsidR="00F910C5" w:rsidRPr="00FC0B64">
        <w:rPr>
          <w:rFonts w:asciiTheme="majorHAnsi" w:hAnsiTheme="majorHAnsi" w:cstheme="minorHAnsi"/>
          <w:sz w:val="24"/>
          <w:szCs w:val="24"/>
        </w:rPr>
        <w:t xml:space="preserve">nie posiada osobowości prawnej a jej siedzibą jest </w:t>
      </w:r>
      <w:r w:rsidR="005F7F36" w:rsidRPr="00FC0B64">
        <w:rPr>
          <w:rFonts w:asciiTheme="majorHAnsi" w:hAnsiTheme="majorHAnsi" w:cstheme="minorHAnsi"/>
          <w:sz w:val="24"/>
          <w:szCs w:val="24"/>
        </w:rPr>
        <w:t xml:space="preserve">WEiF </w:t>
      </w:r>
      <w:proofErr w:type="spellStart"/>
      <w:r w:rsidR="00F910C5" w:rsidRPr="00FC0B64">
        <w:rPr>
          <w:rFonts w:asciiTheme="majorHAnsi" w:hAnsiTheme="majorHAnsi" w:cstheme="minorHAnsi"/>
          <w:sz w:val="24"/>
          <w:szCs w:val="24"/>
        </w:rPr>
        <w:t>UwB</w:t>
      </w:r>
      <w:proofErr w:type="spellEnd"/>
      <w:r w:rsidR="00F910C5" w:rsidRPr="00FC0B64">
        <w:rPr>
          <w:rFonts w:asciiTheme="majorHAnsi" w:hAnsiTheme="majorHAnsi" w:cstheme="minorHAnsi"/>
          <w:sz w:val="24"/>
          <w:szCs w:val="24"/>
        </w:rPr>
        <w:t>.</w:t>
      </w:r>
    </w:p>
    <w:p w14:paraId="756F995B" w14:textId="77777777" w:rsidR="004E1026" w:rsidRPr="00FC0B64" w:rsidRDefault="004E1026" w:rsidP="00FC0B64">
      <w:pPr>
        <w:pStyle w:val="Akapitzlist"/>
        <w:numPr>
          <w:ilvl w:val="0"/>
          <w:numId w:val="6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  <w:r w:rsidRPr="00FC0B64">
        <w:rPr>
          <w:rFonts w:asciiTheme="majorHAnsi" w:hAnsiTheme="majorHAnsi" w:cstheme="minorHAnsi"/>
          <w:sz w:val="24"/>
          <w:szCs w:val="24"/>
        </w:rPr>
        <w:t xml:space="preserve">Kadencja Wydziałowej Rady Konsultacyjnej jest zgodna z kadencją Dziekana WEiF. </w:t>
      </w:r>
    </w:p>
    <w:p w14:paraId="555B1D10" w14:textId="77777777" w:rsidR="004E1026" w:rsidRPr="00FC0B64" w:rsidRDefault="00F910C5" w:rsidP="00FC0B64">
      <w:pPr>
        <w:pStyle w:val="Akapitzlist"/>
        <w:numPr>
          <w:ilvl w:val="0"/>
          <w:numId w:val="6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  <w:r w:rsidRPr="00FC0B64">
        <w:rPr>
          <w:rFonts w:asciiTheme="majorHAnsi" w:hAnsiTheme="majorHAnsi" w:cstheme="minorHAnsi"/>
          <w:sz w:val="24"/>
          <w:szCs w:val="24"/>
        </w:rPr>
        <w:t xml:space="preserve">Obsługę administracyjną </w:t>
      </w:r>
      <w:r w:rsidR="004E1026" w:rsidRPr="00FC0B64">
        <w:rPr>
          <w:rFonts w:asciiTheme="majorHAnsi" w:hAnsiTheme="majorHAnsi" w:cstheme="minorHAnsi"/>
          <w:sz w:val="24"/>
          <w:szCs w:val="24"/>
        </w:rPr>
        <w:t xml:space="preserve">Wydziałowej Rady Konsultacyjnej </w:t>
      </w:r>
      <w:r w:rsidRPr="00FC0B64">
        <w:rPr>
          <w:rFonts w:asciiTheme="majorHAnsi" w:hAnsiTheme="majorHAnsi" w:cstheme="minorHAnsi"/>
          <w:sz w:val="24"/>
          <w:szCs w:val="24"/>
        </w:rPr>
        <w:t>prowadzi Samodzielne Stanowisko ds. Obsługi Administracyjnej WEiF.</w:t>
      </w:r>
    </w:p>
    <w:p w14:paraId="2376C2F6" w14:textId="77777777" w:rsidR="000C5F71" w:rsidRPr="00FC0B64" w:rsidRDefault="000C5F71" w:rsidP="00FC0B64">
      <w:pPr>
        <w:pStyle w:val="Akapitzlist"/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</w:p>
    <w:p w14:paraId="1AECF34F" w14:textId="77777777" w:rsidR="000C5F71" w:rsidRPr="00FC0B64" w:rsidRDefault="003F100C" w:rsidP="00FC0B64">
      <w:pPr>
        <w:pStyle w:val="Akapitzlist"/>
        <w:spacing w:after="0" w:line="240" w:lineRule="auto"/>
        <w:ind w:left="567" w:hanging="425"/>
        <w:contextualSpacing w:val="0"/>
        <w:jc w:val="center"/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lang w:eastAsia="pl-PL"/>
        </w:rPr>
      </w:pPr>
      <w:r w:rsidRPr="00FC0B64"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lang w:eastAsia="pl-PL"/>
        </w:rPr>
        <w:t>§</w:t>
      </w:r>
      <w:r w:rsidR="007C6A6E" w:rsidRPr="00FC0B64"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lang w:eastAsia="pl-PL"/>
        </w:rPr>
        <w:t xml:space="preserve"> 2</w:t>
      </w:r>
      <w:r w:rsidR="000C5F71" w:rsidRPr="00FC0B64"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lang w:eastAsia="pl-PL"/>
        </w:rPr>
        <w:t xml:space="preserve"> </w:t>
      </w:r>
    </w:p>
    <w:p w14:paraId="77A95FFE" w14:textId="36E8BEBD" w:rsidR="003F100C" w:rsidRDefault="000C5F71" w:rsidP="00FC0B64">
      <w:pPr>
        <w:pStyle w:val="Akapitzlist"/>
        <w:spacing w:after="0" w:line="240" w:lineRule="auto"/>
        <w:ind w:left="567" w:hanging="425"/>
        <w:contextualSpacing w:val="0"/>
        <w:jc w:val="center"/>
        <w:rPr>
          <w:rFonts w:asciiTheme="majorHAnsi" w:hAnsiTheme="majorHAnsi" w:cstheme="minorHAnsi"/>
          <w:b/>
          <w:sz w:val="24"/>
          <w:szCs w:val="24"/>
        </w:rPr>
      </w:pPr>
      <w:r w:rsidRPr="00FC0B64">
        <w:rPr>
          <w:rFonts w:asciiTheme="majorHAnsi" w:hAnsiTheme="majorHAnsi" w:cstheme="minorHAnsi"/>
          <w:b/>
          <w:sz w:val="24"/>
          <w:szCs w:val="24"/>
        </w:rPr>
        <w:t>Cele i zadania Wydziałowej Rady Konsultacyjnej</w:t>
      </w:r>
    </w:p>
    <w:p w14:paraId="19EA2A42" w14:textId="77777777" w:rsidR="00AC3A37" w:rsidRPr="00FC0B64" w:rsidRDefault="00AC3A37" w:rsidP="00FC0B64">
      <w:pPr>
        <w:pStyle w:val="Akapitzlist"/>
        <w:spacing w:after="0" w:line="240" w:lineRule="auto"/>
        <w:ind w:left="567" w:hanging="425"/>
        <w:contextualSpacing w:val="0"/>
        <w:jc w:val="center"/>
        <w:rPr>
          <w:rFonts w:asciiTheme="majorHAnsi" w:hAnsiTheme="majorHAnsi" w:cstheme="minorHAnsi"/>
          <w:sz w:val="24"/>
          <w:szCs w:val="24"/>
        </w:rPr>
      </w:pPr>
    </w:p>
    <w:p w14:paraId="37D47EB9" w14:textId="77777777" w:rsidR="003F100C" w:rsidRPr="00FC0B64" w:rsidRDefault="00EA7DDB" w:rsidP="00FC0B64">
      <w:pPr>
        <w:pStyle w:val="Akapitzlist"/>
        <w:numPr>
          <w:ilvl w:val="0"/>
          <w:numId w:val="7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  <w:r w:rsidRPr="00FC0B64">
        <w:rPr>
          <w:rFonts w:asciiTheme="majorHAnsi" w:hAnsiTheme="majorHAnsi" w:cstheme="minorHAnsi"/>
          <w:sz w:val="24"/>
          <w:szCs w:val="24"/>
        </w:rPr>
        <w:t>Opiniowanie strategii rozwoju</w:t>
      </w:r>
      <w:r w:rsidR="005F7F36" w:rsidRPr="00FC0B64">
        <w:rPr>
          <w:rFonts w:asciiTheme="majorHAnsi" w:hAnsiTheme="majorHAnsi" w:cstheme="minorHAnsi"/>
          <w:sz w:val="24"/>
          <w:szCs w:val="24"/>
        </w:rPr>
        <w:t xml:space="preserve"> WEiF</w:t>
      </w:r>
      <w:r w:rsidR="00F910C5" w:rsidRPr="00FC0B64">
        <w:rPr>
          <w:rFonts w:asciiTheme="majorHAnsi" w:hAnsiTheme="majorHAnsi" w:cstheme="minorHAnsi"/>
          <w:sz w:val="24"/>
          <w:szCs w:val="24"/>
        </w:rPr>
        <w:t>.</w:t>
      </w:r>
    </w:p>
    <w:p w14:paraId="6E0E44F6" w14:textId="77777777" w:rsidR="003F100C" w:rsidRPr="00FC0B64" w:rsidRDefault="00EA7DDB" w:rsidP="00FC0B64">
      <w:pPr>
        <w:pStyle w:val="Akapitzlist"/>
        <w:numPr>
          <w:ilvl w:val="0"/>
          <w:numId w:val="7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  <w:r w:rsidRPr="00FC0B64">
        <w:rPr>
          <w:rFonts w:asciiTheme="majorHAnsi" w:hAnsiTheme="majorHAnsi" w:cstheme="minorHAnsi"/>
          <w:sz w:val="24"/>
          <w:szCs w:val="24"/>
        </w:rPr>
        <w:t xml:space="preserve">Opiniowanie </w:t>
      </w:r>
      <w:r w:rsidR="00E45D14" w:rsidRPr="00FC0B64">
        <w:rPr>
          <w:rFonts w:asciiTheme="majorHAnsi" w:hAnsiTheme="majorHAnsi" w:cstheme="minorHAnsi"/>
          <w:sz w:val="24"/>
          <w:szCs w:val="24"/>
        </w:rPr>
        <w:t>nowych kierunków studiów</w:t>
      </w:r>
      <w:r w:rsidR="007C6A6E" w:rsidRPr="00FC0B64">
        <w:rPr>
          <w:rFonts w:asciiTheme="majorHAnsi" w:hAnsiTheme="majorHAnsi" w:cstheme="minorHAnsi"/>
          <w:sz w:val="24"/>
          <w:szCs w:val="24"/>
        </w:rPr>
        <w:t xml:space="preserve"> i specjalności</w:t>
      </w:r>
      <w:r w:rsidR="00F910C5" w:rsidRPr="00FC0B64">
        <w:rPr>
          <w:rFonts w:asciiTheme="majorHAnsi" w:hAnsiTheme="majorHAnsi" w:cstheme="minorHAnsi"/>
          <w:sz w:val="24"/>
          <w:szCs w:val="24"/>
        </w:rPr>
        <w:t>.</w:t>
      </w:r>
    </w:p>
    <w:p w14:paraId="347895B1" w14:textId="22E3F978" w:rsidR="003F100C" w:rsidRPr="00FC0B64" w:rsidRDefault="00E45D14" w:rsidP="00FC0B64">
      <w:pPr>
        <w:pStyle w:val="Akapitzlist"/>
        <w:numPr>
          <w:ilvl w:val="0"/>
          <w:numId w:val="7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  <w:r w:rsidRPr="00FC0B64">
        <w:rPr>
          <w:rFonts w:asciiTheme="majorHAnsi" w:hAnsiTheme="majorHAnsi" w:cstheme="minorHAnsi"/>
          <w:sz w:val="24"/>
          <w:szCs w:val="24"/>
        </w:rPr>
        <w:t xml:space="preserve">Opiniowanie </w:t>
      </w:r>
      <w:r w:rsidR="00EA7DDB" w:rsidRPr="00FC0B64">
        <w:rPr>
          <w:rFonts w:asciiTheme="majorHAnsi" w:hAnsiTheme="majorHAnsi" w:cstheme="minorHAnsi"/>
          <w:sz w:val="24"/>
          <w:szCs w:val="24"/>
        </w:rPr>
        <w:t xml:space="preserve">zmian w programach </w:t>
      </w:r>
      <w:r w:rsidR="005A4C02" w:rsidRPr="00FC0B64">
        <w:rPr>
          <w:rFonts w:asciiTheme="majorHAnsi" w:hAnsiTheme="majorHAnsi" w:cstheme="minorHAnsi"/>
          <w:sz w:val="24"/>
          <w:szCs w:val="24"/>
          <w:shd w:val="clear" w:color="auto" w:fill="FFFFFF"/>
        </w:rPr>
        <w:t>studiów</w:t>
      </w:r>
      <w:r w:rsidR="008330F9" w:rsidRPr="00FC0B64">
        <w:rPr>
          <w:rFonts w:asciiTheme="majorHAnsi" w:hAnsiTheme="majorHAnsi" w:cstheme="minorHAnsi"/>
          <w:sz w:val="24"/>
          <w:szCs w:val="24"/>
          <w:shd w:val="clear" w:color="auto" w:fill="FFFFFF"/>
        </w:rPr>
        <w:t xml:space="preserve">, </w:t>
      </w:r>
      <w:r w:rsidR="00EA7DDB" w:rsidRPr="00FC0B64">
        <w:rPr>
          <w:rFonts w:asciiTheme="majorHAnsi" w:hAnsiTheme="majorHAnsi" w:cstheme="minorHAnsi"/>
          <w:sz w:val="24"/>
          <w:szCs w:val="24"/>
        </w:rPr>
        <w:t>z uwzględnieniem adekwatności efektów uczenia do potrzeb otoczenia społeczno-gospodarczego i rynku pracy</w:t>
      </w:r>
      <w:r w:rsidR="00F910C5" w:rsidRPr="00FC0B64">
        <w:rPr>
          <w:rFonts w:asciiTheme="majorHAnsi" w:hAnsiTheme="majorHAnsi" w:cstheme="minorHAnsi"/>
          <w:sz w:val="24"/>
          <w:szCs w:val="24"/>
        </w:rPr>
        <w:t>.</w:t>
      </w:r>
    </w:p>
    <w:p w14:paraId="111378C0" w14:textId="314633DD" w:rsidR="00E37E23" w:rsidRPr="00FC0B64" w:rsidRDefault="00E37E23" w:rsidP="00FC0B64">
      <w:pPr>
        <w:pStyle w:val="Akapitzlist"/>
        <w:numPr>
          <w:ilvl w:val="0"/>
          <w:numId w:val="7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  <w:r w:rsidRPr="00FC0B64">
        <w:rPr>
          <w:rFonts w:asciiTheme="majorHAnsi" w:hAnsiTheme="majorHAnsi" w:cstheme="minorHAnsi"/>
          <w:sz w:val="24"/>
          <w:szCs w:val="24"/>
        </w:rPr>
        <w:t xml:space="preserve">Współpraca w zakresie badań ankietowych dotyczących opinii pracodawców </w:t>
      </w:r>
      <w:r w:rsidR="00B03D09" w:rsidRPr="00FC0B64">
        <w:rPr>
          <w:rFonts w:asciiTheme="majorHAnsi" w:hAnsiTheme="majorHAnsi" w:cstheme="minorHAnsi"/>
          <w:sz w:val="24"/>
          <w:szCs w:val="24"/>
        </w:rPr>
        <w:br/>
      </w:r>
      <w:r w:rsidRPr="00FC0B64">
        <w:rPr>
          <w:rFonts w:asciiTheme="majorHAnsi" w:hAnsiTheme="majorHAnsi" w:cstheme="minorHAnsi"/>
          <w:sz w:val="24"/>
          <w:szCs w:val="24"/>
        </w:rPr>
        <w:t xml:space="preserve">o poziomie </w:t>
      </w:r>
      <w:r w:rsidR="007C6A6E" w:rsidRPr="00FC0B64">
        <w:rPr>
          <w:rFonts w:asciiTheme="majorHAnsi" w:hAnsiTheme="majorHAnsi" w:cstheme="minorHAnsi"/>
          <w:sz w:val="24"/>
          <w:szCs w:val="24"/>
        </w:rPr>
        <w:t>kwalifikacji zatrudnia</w:t>
      </w:r>
      <w:r w:rsidRPr="00FC0B64">
        <w:rPr>
          <w:rFonts w:asciiTheme="majorHAnsi" w:hAnsiTheme="majorHAnsi" w:cstheme="minorHAnsi"/>
          <w:sz w:val="24"/>
          <w:szCs w:val="24"/>
        </w:rPr>
        <w:t xml:space="preserve">nych absolwentów. </w:t>
      </w:r>
    </w:p>
    <w:p w14:paraId="330C223C" w14:textId="6D406113" w:rsidR="003F100C" w:rsidRPr="00FC0B64" w:rsidRDefault="00E45D14" w:rsidP="00FC0B64">
      <w:pPr>
        <w:pStyle w:val="Akapitzlist"/>
        <w:numPr>
          <w:ilvl w:val="0"/>
          <w:numId w:val="7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  <w:r w:rsidRPr="00FC0B64">
        <w:rPr>
          <w:rFonts w:asciiTheme="majorHAnsi" w:hAnsiTheme="majorHAnsi" w:cstheme="minorHAnsi"/>
          <w:sz w:val="24"/>
          <w:szCs w:val="24"/>
        </w:rPr>
        <w:t xml:space="preserve">Wyrażanie opinii w innych sprawach dotyczących </w:t>
      </w:r>
      <w:r w:rsidR="005F7F36" w:rsidRPr="00FC0B64">
        <w:rPr>
          <w:rFonts w:asciiTheme="majorHAnsi" w:hAnsiTheme="majorHAnsi" w:cstheme="minorHAnsi"/>
          <w:sz w:val="24"/>
          <w:szCs w:val="24"/>
        </w:rPr>
        <w:t xml:space="preserve">WEiF </w:t>
      </w:r>
      <w:r w:rsidRPr="00FC0B64">
        <w:rPr>
          <w:rFonts w:asciiTheme="majorHAnsi" w:hAnsiTheme="majorHAnsi" w:cstheme="minorHAnsi"/>
          <w:sz w:val="24"/>
          <w:szCs w:val="24"/>
        </w:rPr>
        <w:t xml:space="preserve">na prośbę Dziekana lub </w:t>
      </w:r>
      <w:r w:rsidR="00B03D09" w:rsidRPr="00FC0B64">
        <w:rPr>
          <w:rFonts w:asciiTheme="majorHAnsi" w:hAnsiTheme="majorHAnsi" w:cstheme="minorHAnsi"/>
          <w:sz w:val="24"/>
          <w:szCs w:val="24"/>
        </w:rPr>
        <w:br/>
      </w:r>
      <w:r w:rsidRPr="00FC0B64">
        <w:rPr>
          <w:rFonts w:asciiTheme="majorHAnsi" w:hAnsiTheme="majorHAnsi" w:cstheme="minorHAnsi"/>
          <w:sz w:val="24"/>
          <w:szCs w:val="24"/>
        </w:rPr>
        <w:t>z własnej inicjatywy</w:t>
      </w:r>
      <w:r w:rsidR="00F910C5" w:rsidRPr="00FC0B64">
        <w:rPr>
          <w:rFonts w:asciiTheme="majorHAnsi" w:hAnsiTheme="majorHAnsi" w:cstheme="minorHAnsi"/>
          <w:sz w:val="24"/>
          <w:szCs w:val="24"/>
        </w:rPr>
        <w:t>.</w:t>
      </w:r>
      <w:r w:rsidRPr="00FC0B64">
        <w:rPr>
          <w:rFonts w:asciiTheme="majorHAnsi" w:hAnsiTheme="majorHAnsi" w:cstheme="minorHAnsi"/>
          <w:sz w:val="24"/>
          <w:szCs w:val="24"/>
        </w:rPr>
        <w:t xml:space="preserve">  </w:t>
      </w:r>
    </w:p>
    <w:p w14:paraId="738A3262" w14:textId="078B1B49" w:rsidR="003F100C" w:rsidRPr="00FC0B64" w:rsidRDefault="00E45D14" w:rsidP="00FC0B64">
      <w:pPr>
        <w:pStyle w:val="Akapitzlist"/>
        <w:numPr>
          <w:ilvl w:val="0"/>
          <w:numId w:val="7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  <w:r w:rsidRPr="00FC0B64">
        <w:rPr>
          <w:rFonts w:asciiTheme="majorHAnsi" w:hAnsiTheme="majorHAnsi" w:cstheme="minorHAnsi"/>
          <w:sz w:val="24"/>
          <w:szCs w:val="24"/>
        </w:rPr>
        <w:t xml:space="preserve">Współpraca w zakresie praktyk zawodowych, staży, </w:t>
      </w:r>
      <w:r w:rsidR="005A4C02" w:rsidRPr="00FC0B64">
        <w:rPr>
          <w:rFonts w:asciiTheme="majorHAnsi" w:hAnsiTheme="majorHAnsi" w:cstheme="minorHAnsi"/>
          <w:sz w:val="24"/>
          <w:szCs w:val="24"/>
        </w:rPr>
        <w:t>wizyt studyjnych</w:t>
      </w:r>
      <w:r w:rsidRPr="00FC0B64">
        <w:rPr>
          <w:rFonts w:asciiTheme="majorHAnsi" w:hAnsiTheme="majorHAnsi" w:cstheme="minorHAnsi"/>
          <w:sz w:val="24"/>
          <w:szCs w:val="24"/>
        </w:rPr>
        <w:t xml:space="preserve"> organizowanych dla studentów i doktorantów</w:t>
      </w:r>
      <w:r w:rsidR="00F910C5" w:rsidRPr="00FC0B64">
        <w:rPr>
          <w:rFonts w:asciiTheme="majorHAnsi" w:hAnsiTheme="majorHAnsi" w:cstheme="minorHAnsi"/>
          <w:sz w:val="24"/>
          <w:szCs w:val="24"/>
        </w:rPr>
        <w:t>.</w:t>
      </w:r>
      <w:r w:rsidR="00EA7DDB" w:rsidRPr="00FC0B64">
        <w:rPr>
          <w:rFonts w:asciiTheme="majorHAnsi" w:hAnsiTheme="majorHAnsi" w:cstheme="minorHAnsi"/>
          <w:sz w:val="24"/>
          <w:szCs w:val="24"/>
        </w:rPr>
        <w:t xml:space="preserve"> </w:t>
      </w:r>
    </w:p>
    <w:p w14:paraId="17BBCA99" w14:textId="475A7126" w:rsidR="003F100C" w:rsidRPr="00FC0B64" w:rsidRDefault="005A4C02" w:rsidP="00FC0B64">
      <w:pPr>
        <w:pStyle w:val="Akapitzlist"/>
        <w:numPr>
          <w:ilvl w:val="0"/>
          <w:numId w:val="7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  <w:r w:rsidRPr="00FC0B64">
        <w:rPr>
          <w:rFonts w:asciiTheme="majorHAnsi" w:hAnsiTheme="majorHAnsi"/>
          <w:sz w:val="24"/>
          <w:szCs w:val="24"/>
        </w:rPr>
        <w:t xml:space="preserve">Wymiana wiedzy i doświadczeń </w:t>
      </w:r>
      <w:r w:rsidR="00EA7DDB" w:rsidRPr="00FC0B64">
        <w:rPr>
          <w:rFonts w:asciiTheme="majorHAnsi" w:hAnsiTheme="majorHAnsi"/>
          <w:sz w:val="24"/>
          <w:szCs w:val="24"/>
        </w:rPr>
        <w:t xml:space="preserve">między pracownikami </w:t>
      </w:r>
      <w:r w:rsidR="005F7F36" w:rsidRPr="00FC0B64">
        <w:rPr>
          <w:rFonts w:asciiTheme="majorHAnsi" w:hAnsiTheme="majorHAnsi"/>
          <w:sz w:val="24"/>
          <w:szCs w:val="24"/>
        </w:rPr>
        <w:t xml:space="preserve">WEiF </w:t>
      </w:r>
      <w:r w:rsidR="00E45D14" w:rsidRPr="00FC0B64">
        <w:rPr>
          <w:rFonts w:asciiTheme="majorHAnsi" w:hAnsiTheme="majorHAnsi"/>
          <w:sz w:val="24"/>
          <w:szCs w:val="24"/>
        </w:rPr>
        <w:t xml:space="preserve">a przedstawicielami praktyki gospodarczej poprzez czynny </w:t>
      </w:r>
      <w:r w:rsidR="005F7F36" w:rsidRPr="00FC0B64">
        <w:rPr>
          <w:rFonts w:asciiTheme="majorHAnsi" w:hAnsiTheme="majorHAnsi"/>
          <w:sz w:val="24"/>
          <w:szCs w:val="24"/>
        </w:rPr>
        <w:t xml:space="preserve">ich </w:t>
      </w:r>
      <w:r w:rsidR="00E45D14" w:rsidRPr="00FC0B64">
        <w:rPr>
          <w:rFonts w:asciiTheme="majorHAnsi" w:hAnsiTheme="majorHAnsi"/>
          <w:sz w:val="24"/>
          <w:szCs w:val="24"/>
        </w:rPr>
        <w:t>udział w konferencja</w:t>
      </w:r>
      <w:r w:rsidR="002D70C4" w:rsidRPr="00FC0B64">
        <w:rPr>
          <w:rFonts w:asciiTheme="majorHAnsi" w:hAnsiTheme="majorHAnsi"/>
          <w:sz w:val="24"/>
          <w:szCs w:val="24"/>
        </w:rPr>
        <w:t>ch</w:t>
      </w:r>
      <w:r w:rsidR="00E45D14" w:rsidRPr="00FC0B64">
        <w:rPr>
          <w:rFonts w:asciiTheme="majorHAnsi" w:hAnsiTheme="majorHAnsi"/>
          <w:b/>
          <w:color w:val="FF0000"/>
          <w:sz w:val="24"/>
          <w:szCs w:val="24"/>
        </w:rPr>
        <w:t xml:space="preserve"> </w:t>
      </w:r>
      <w:r w:rsidR="00E45D14" w:rsidRPr="00FC0B64">
        <w:rPr>
          <w:rFonts w:asciiTheme="majorHAnsi" w:hAnsiTheme="majorHAnsi"/>
          <w:sz w:val="24"/>
          <w:szCs w:val="24"/>
        </w:rPr>
        <w:t xml:space="preserve">i </w:t>
      </w:r>
      <w:r w:rsidR="00B55877" w:rsidRPr="00FC0B64">
        <w:rPr>
          <w:rFonts w:asciiTheme="majorHAnsi" w:hAnsiTheme="majorHAnsi"/>
          <w:sz w:val="24"/>
          <w:szCs w:val="24"/>
        </w:rPr>
        <w:t>seminariach naukowych</w:t>
      </w:r>
      <w:r w:rsidR="00E45D14" w:rsidRPr="00FC0B64">
        <w:rPr>
          <w:rFonts w:asciiTheme="majorHAnsi" w:hAnsiTheme="majorHAnsi"/>
          <w:sz w:val="24"/>
          <w:szCs w:val="24"/>
        </w:rPr>
        <w:t xml:space="preserve"> organizowanych przez</w:t>
      </w:r>
      <w:r w:rsidR="005F7F36" w:rsidRPr="00FC0B64">
        <w:rPr>
          <w:rFonts w:asciiTheme="majorHAnsi" w:hAnsiTheme="majorHAnsi"/>
          <w:sz w:val="24"/>
          <w:szCs w:val="24"/>
        </w:rPr>
        <w:t xml:space="preserve"> WEIF</w:t>
      </w:r>
      <w:r w:rsidR="00F910C5" w:rsidRPr="00FC0B64">
        <w:rPr>
          <w:rFonts w:asciiTheme="majorHAnsi" w:hAnsiTheme="majorHAnsi"/>
          <w:sz w:val="24"/>
          <w:szCs w:val="24"/>
        </w:rPr>
        <w:t>.</w:t>
      </w:r>
      <w:r w:rsidR="00E45D14" w:rsidRPr="00FC0B64">
        <w:rPr>
          <w:rFonts w:asciiTheme="majorHAnsi" w:hAnsiTheme="majorHAnsi"/>
          <w:sz w:val="24"/>
          <w:szCs w:val="24"/>
        </w:rPr>
        <w:t xml:space="preserve"> </w:t>
      </w:r>
    </w:p>
    <w:p w14:paraId="1A57FFC3" w14:textId="6E3A74FD" w:rsidR="003F100C" w:rsidRPr="00FC0B64" w:rsidRDefault="00EA7DDB" w:rsidP="00FC0B64">
      <w:pPr>
        <w:pStyle w:val="Akapitzlist"/>
        <w:numPr>
          <w:ilvl w:val="0"/>
          <w:numId w:val="7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  <w:r w:rsidRPr="00FC0B64">
        <w:rPr>
          <w:rFonts w:asciiTheme="majorHAnsi" w:hAnsiTheme="majorHAnsi"/>
          <w:sz w:val="24"/>
          <w:szCs w:val="24"/>
        </w:rPr>
        <w:t>Wspieranie procesów integracji środowiska naukowego z gospodarką regionalną</w:t>
      </w:r>
      <w:r w:rsidR="00F910C5" w:rsidRPr="00FC0B64">
        <w:rPr>
          <w:rFonts w:asciiTheme="majorHAnsi" w:hAnsiTheme="majorHAnsi"/>
          <w:sz w:val="24"/>
          <w:szCs w:val="24"/>
        </w:rPr>
        <w:t>.</w:t>
      </w:r>
      <w:r w:rsidRPr="00FC0B64">
        <w:rPr>
          <w:rFonts w:asciiTheme="majorHAnsi" w:hAnsiTheme="majorHAnsi"/>
          <w:sz w:val="24"/>
          <w:szCs w:val="24"/>
        </w:rPr>
        <w:t xml:space="preserve"> </w:t>
      </w:r>
    </w:p>
    <w:p w14:paraId="3CFBADD0" w14:textId="4763F866" w:rsidR="00E45D14" w:rsidRPr="00AC3A37" w:rsidRDefault="00E45D14" w:rsidP="00FC0B64">
      <w:pPr>
        <w:pStyle w:val="Akapitzlist"/>
        <w:numPr>
          <w:ilvl w:val="0"/>
          <w:numId w:val="7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  <w:r w:rsidRPr="00FC0B64">
        <w:rPr>
          <w:rFonts w:asciiTheme="majorHAnsi" w:hAnsiTheme="majorHAnsi"/>
          <w:sz w:val="24"/>
          <w:szCs w:val="24"/>
        </w:rPr>
        <w:t>Wspieranie inicjatyw na rzecz rozwoju i promocji</w:t>
      </w:r>
      <w:r w:rsidR="005F7F36" w:rsidRPr="00FC0B64">
        <w:rPr>
          <w:rFonts w:asciiTheme="majorHAnsi" w:hAnsiTheme="majorHAnsi"/>
          <w:sz w:val="24"/>
          <w:szCs w:val="24"/>
        </w:rPr>
        <w:t xml:space="preserve"> WEiF</w:t>
      </w:r>
      <w:r w:rsidR="00F910C5" w:rsidRPr="00FC0B64">
        <w:rPr>
          <w:rFonts w:asciiTheme="majorHAnsi" w:hAnsiTheme="majorHAnsi"/>
          <w:sz w:val="24"/>
          <w:szCs w:val="24"/>
        </w:rPr>
        <w:t>.</w:t>
      </w:r>
      <w:r w:rsidRPr="00FC0B64">
        <w:rPr>
          <w:rFonts w:asciiTheme="majorHAnsi" w:hAnsiTheme="majorHAnsi"/>
          <w:sz w:val="24"/>
          <w:szCs w:val="24"/>
        </w:rPr>
        <w:t xml:space="preserve"> </w:t>
      </w:r>
    </w:p>
    <w:p w14:paraId="613D3366" w14:textId="77777777" w:rsidR="00AC3A37" w:rsidRPr="00FC0B64" w:rsidRDefault="00AC3A37" w:rsidP="00AC3A37">
      <w:pPr>
        <w:pStyle w:val="Akapitzlist"/>
        <w:spacing w:after="0" w:line="240" w:lineRule="auto"/>
        <w:ind w:left="567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</w:p>
    <w:p w14:paraId="1E47D377" w14:textId="77777777" w:rsidR="000C5F71" w:rsidRPr="00FC0B64" w:rsidRDefault="000C5F71" w:rsidP="00FC0B64">
      <w:pPr>
        <w:pStyle w:val="Akapitzlist"/>
        <w:spacing w:after="0" w:line="240" w:lineRule="auto"/>
        <w:ind w:left="567" w:hanging="425"/>
        <w:contextualSpacing w:val="0"/>
        <w:jc w:val="center"/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lang w:eastAsia="pl-PL"/>
        </w:rPr>
      </w:pPr>
    </w:p>
    <w:p w14:paraId="3924D2B5" w14:textId="77777777" w:rsidR="000C5F71" w:rsidRPr="00FC0B64" w:rsidRDefault="000C5F71" w:rsidP="00FC0B64">
      <w:pPr>
        <w:pStyle w:val="Akapitzlist"/>
        <w:spacing w:after="0" w:line="240" w:lineRule="auto"/>
        <w:ind w:left="567" w:hanging="425"/>
        <w:contextualSpacing w:val="0"/>
        <w:jc w:val="center"/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lang w:eastAsia="pl-PL"/>
        </w:rPr>
      </w:pPr>
      <w:r w:rsidRPr="00FC0B64"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lang w:eastAsia="pl-PL"/>
        </w:rPr>
        <w:t>§</w:t>
      </w:r>
      <w:r w:rsidR="007C6A6E" w:rsidRPr="00FC0B64"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lang w:eastAsia="pl-PL"/>
        </w:rPr>
        <w:t xml:space="preserve"> 3</w:t>
      </w:r>
    </w:p>
    <w:p w14:paraId="24217DEB" w14:textId="134104C0" w:rsidR="000C5F71" w:rsidRPr="00FC0B64" w:rsidRDefault="000C5F71" w:rsidP="00FC0B64">
      <w:pPr>
        <w:pStyle w:val="Akapitzlist"/>
        <w:spacing w:after="0" w:line="240" w:lineRule="auto"/>
        <w:ind w:left="567" w:hanging="425"/>
        <w:contextualSpacing w:val="0"/>
        <w:jc w:val="center"/>
        <w:rPr>
          <w:rFonts w:asciiTheme="majorHAnsi" w:hAnsiTheme="majorHAnsi" w:cstheme="minorHAnsi"/>
          <w:b/>
          <w:sz w:val="24"/>
          <w:szCs w:val="24"/>
        </w:rPr>
      </w:pPr>
      <w:r w:rsidRPr="00FC0B64">
        <w:rPr>
          <w:rFonts w:asciiTheme="majorHAnsi" w:hAnsiTheme="majorHAnsi" w:cstheme="minorHAnsi"/>
          <w:b/>
          <w:sz w:val="24"/>
          <w:szCs w:val="24"/>
        </w:rPr>
        <w:t>Tryb pracy Wydziałowej Rady Konsultacyjnej</w:t>
      </w:r>
    </w:p>
    <w:p w14:paraId="33E85605" w14:textId="4CB8548D" w:rsidR="000C5F71" w:rsidRPr="00FC0B64" w:rsidRDefault="000C5F71" w:rsidP="00FC0B64">
      <w:pPr>
        <w:pStyle w:val="Akapitzlist"/>
        <w:numPr>
          <w:ilvl w:val="0"/>
          <w:numId w:val="8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b/>
          <w:sz w:val="24"/>
          <w:szCs w:val="24"/>
        </w:rPr>
      </w:pPr>
      <w:r w:rsidRPr="00FC0B64">
        <w:rPr>
          <w:rFonts w:asciiTheme="majorHAnsi" w:hAnsiTheme="majorHAnsi" w:cstheme="minorHAnsi"/>
          <w:sz w:val="24"/>
          <w:szCs w:val="24"/>
        </w:rPr>
        <w:t xml:space="preserve">Wydziałowa Rada Konsultacyjna </w:t>
      </w:r>
      <w:r w:rsidRPr="00FC0B64">
        <w:rPr>
          <w:rFonts w:asciiTheme="majorHAnsi" w:hAnsiTheme="majorHAnsi"/>
          <w:sz w:val="24"/>
          <w:szCs w:val="24"/>
        </w:rPr>
        <w:t>zbiera się w zależności od potrzeb, ale nie rzadziej niż raz na rok akademicki.</w:t>
      </w:r>
    </w:p>
    <w:p w14:paraId="7338D9C0" w14:textId="19AAE8F9" w:rsidR="000C5F71" w:rsidRPr="00FC0B64" w:rsidRDefault="000C5F71" w:rsidP="00FC0B64">
      <w:pPr>
        <w:pStyle w:val="Akapitzlist"/>
        <w:numPr>
          <w:ilvl w:val="0"/>
          <w:numId w:val="8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b/>
          <w:sz w:val="24"/>
          <w:szCs w:val="24"/>
        </w:rPr>
      </w:pPr>
      <w:r w:rsidRPr="00FC0B64">
        <w:rPr>
          <w:rFonts w:asciiTheme="majorHAnsi" w:hAnsiTheme="majorHAnsi"/>
          <w:sz w:val="24"/>
          <w:szCs w:val="24"/>
        </w:rPr>
        <w:t>Posiedzenie Rady zwołuje Przewodniczący w porozumieniu z Dziekanem.</w:t>
      </w:r>
      <w:r w:rsidR="007E58DF" w:rsidRPr="00FC0B64">
        <w:rPr>
          <w:rFonts w:asciiTheme="majorHAnsi" w:hAnsiTheme="majorHAnsi"/>
          <w:sz w:val="24"/>
          <w:szCs w:val="24"/>
        </w:rPr>
        <w:t xml:space="preserve"> </w:t>
      </w:r>
    </w:p>
    <w:p w14:paraId="67069614" w14:textId="77777777" w:rsidR="000C5F71" w:rsidRPr="00FC0B64" w:rsidRDefault="000C5F71" w:rsidP="00FC0B64">
      <w:pPr>
        <w:pStyle w:val="Akapitzlist"/>
        <w:numPr>
          <w:ilvl w:val="0"/>
          <w:numId w:val="8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b/>
          <w:sz w:val="24"/>
          <w:szCs w:val="24"/>
        </w:rPr>
      </w:pPr>
      <w:r w:rsidRPr="00FC0B64">
        <w:rPr>
          <w:rFonts w:asciiTheme="majorHAnsi" w:hAnsiTheme="majorHAnsi"/>
          <w:sz w:val="24"/>
          <w:szCs w:val="24"/>
        </w:rPr>
        <w:t>Przed posiedzeniem</w:t>
      </w:r>
      <w:r w:rsidRPr="00FC0B64">
        <w:rPr>
          <w:rFonts w:asciiTheme="majorHAnsi" w:hAnsiTheme="majorHAnsi" w:cstheme="minorHAnsi"/>
          <w:sz w:val="24"/>
          <w:szCs w:val="24"/>
        </w:rPr>
        <w:t xml:space="preserve"> Wydziałowej Rady Konsultacyjnej</w:t>
      </w:r>
      <w:r w:rsidRPr="00FC0B64">
        <w:rPr>
          <w:rFonts w:asciiTheme="majorHAnsi" w:hAnsiTheme="majorHAnsi"/>
          <w:sz w:val="24"/>
          <w:szCs w:val="24"/>
        </w:rPr>
        <w:t>, każdy jej Członek dostaje pisemne zawiadomienie zawierające termin zebrania, miejsce oraz porządek obrad.</w:t>
      </w:r>
    </w:p>
    <w:p w14:paraId="02B87CDF" w14:textId="77777777" w:rsidR="000C5F71" w:rsidRPr="00FC0B64" w:rsidRDefault="00A12B1E" w:rsidP="00FC0B64">
      <w:pPr>
        <w:pStyle w:val="Akapitzlist"/>
        <w:numPr>
          <w:ilvl w:val="0"/>
          <w:numId w:val="8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b/>
          <w:sz w:val="24"/>
          <w:szCs w:val="24"/>
        </w:rPr>
      </w:pPr>
      <w:r w:rsidRPr="00FC0B64">
        <w:rPr>
          <w:rFonts w:asciiTheme="majorHAnsi" w:hAnsiTheme="majorHAnsi"/>
          <w:sz w:val="24"/>
          <w:szCs w:val="24"/>
        </w:rPr>
        <w:t xml:space="preserve">Posiedzenia </w:t>
      </w:r>
      <w:r w:rsidRPr="00FC0B64">
        <w:rPr>
          <w:rFonts w:asciiTheme="majorHAnsi" w:hAnsiTheme="majorHAnsi" w:cstheme="minorHAnsi"/>
          <w:sz w:val="24"/>
          <w:szCs w:val="24"/>
        </w:rPr>
        <w:t>Wydziałowej Rady Konsultacyjnej</w:t>
      </w:r>
      <w:r w:rsidRPr="00FC0B64">
        <w:rPr>
          <w:rFonts w:asciiTheme="majorHAnsi" w:hAnsiTheme="majorHAnsi"/>
          <w:sz w:val="24"/>
          <w:szCs w:val="24"/>
        </w:rPr>
        <w:t xml:space="preserve"> prowadzi Przewodniczący.</w:t>
      </w:r>
    </w:p>
    <w:p w14:paraId="7A9B374C" w14:textId="53A70066" w:rsidR="00A12B1E" w:rsidRPr="00FC0B64" w:rsidRDefault="00A12B1E" w:rsidP="00FC0B64">
      <w:pPr>
        <w:pStyle w:val="Akapitzlist"/>
        <w:numPr>
          <w:ilvl w:val="0"/>
          <w:numId w:val="8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b/>
          <w:sz w:val="24"/>
          <w:szCs w:val="24"/>
        </w:rPr>
      </w:pPr>
      <w:r w:rsidRPr="00FC0B64">
        <w:rPr>
          <w:rFonts w:asciiTheme="majorHAnsi" w:hAnsiTheme="majorHAnsi"/>
          <w:sz w:val="24"/>
          <w:szCs w:val="24"/>
        </w:rPr>
        <w:t xml:space="preserve">Posiedzenia </w:t>
      </w:r>
      <w:r w:rsidRPr="00FC0B64">
        <w:rPr>
          <w:rFonts w:asciiTheme="majorHAnsi" w:hAnsiTheme="majorHAnsi" w:cstheme="minorHAnsi"/>
          <w:sz w:val="24"/>
          <w:szCs w:val="24"/>
        </w:rPr>
        <w:t>Wydziałowej Rady Konsultacyjnej</w:t>
      </w:r>
      <w:r w:rsidRPr="00FC0B64">
        <w:rPr>
          <w:rFonts w:asciiTheme="majorHAnsi" w:hAnsiTheme="majorHAnsi"/>
          <w:sz w:val="24"/>
          <w:szCs w:val="24"/>
        </w:rPr>
        <w:t xml:space="preserve"> są protokołowane.</w:t>
      </w:r>
    </w:p>
    <w:p w14:paraId="2FA558F9" w14:textId="77777777" w:rsidR="00A12B1E" w:rsidRPr="00FC0B64" w:rsidRDefault="00A12B1E" w:rsidP="00FC0B64">
      <w:pPr>
        <w:pStyle w:val="Akapitzlist"/>
        <w:numPr>
          <w:ilvl w:val="0"/>
          <w:numId w:val="8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b/>
          <w:sz w:val="24"/>
          <w:szCs w:val="24"/>
        </w:rPr>
      </w:pPr>
      <w:r w:rsidRPr="00FC0B64">
        <w:rPr>
          <w:rFonts w:asciiTheme="majorHAnsi" w:hAnsiTheme="majorHAnsi"/>
          <w:sz w:val="24"/>
          <w:szCs w:val="24"/>
        </w:rPr>
        <w:t xml:space="preserve">W posiedzeniu </w:t>
      </w:r>
      <w:r w:rsidRPr="00FC0B64">
        <w:rPr>
          <w:rFonts w:asciiTheme="majorHAnsi" w:hAnsiTheme="majorHAnsi" w:cstheme="minorHAnsi"/>
          <w:sz w:val="24"/>
          <w:szCs w:val="24"/>
        </w:rPr>
        <w:t>Wydziałowej Rady Konsultacyjnej</w:t>
      </w:r>
      <w:r w:rsidRPr="00FC0B64">
        <w:rPr>
          <w:rFonts w:asciiTheme="majorHAnsi" w:hAnsiTheme="majorHAnsi"/>
          <w:sz w:val="24"/>
          <w:szCs w:val="24"/>
        </w:rPr>
        <w:t xml:space="preserve"> mogą uczestniczyć, w zależności od potrzeb, zaproszeni goście z głosem doradczym.</w:t>
      </w:r>
    </w:p>
    <w:sectPr w:rsidR="00A12B1E" w:rsidRPr="00FC0B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tka Small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985F34"/>
    <w:multiLevelType w:val="hybridMultilevel"/>
    <w:tmpl w:val="39C8FA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CF54B2"/>
    <w:multiLevelType w:val="multilevel"/>
    <w:tmpl w:val="337A3C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31F12426"/>
    <w:multiLevelType w:val="multilevel"/>
    <w:tmpl w:val="337A3C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3FA4497F"/>
    <w:multiLevelType w:val="multilevel"/>
    <w:tmpl w:val="956256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4C17438D"/>
    <w:multiLevelType w:val="hybridMultilevel"/>
    <w:tmpl w:val="662C267E"/>
    <w:lvl w:ilvl="0" w:tplc="037AA388">
      <w:start w:val="1"/>
      <w:numFmt w:val="decimal"/>
      <w:lvlText w:val="%1.1. 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E8066C"/>
    <w:multiLevelType w:val="hybridMultilevel"/>
    <w:tmpl w:val="FA5EAD66"/>
    <w:lvl w:ilvl="0" w:tplc="8E7C8FF2">
      <w:start w:val="1"/>
      <w:numFmt w:val="bullet"/>
      <w:lvlText w:val="-"/>
      <w:lvlJc w:val="left"/>
      <w:pPr>
        <w:ind w:left="1440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4271140"/>
    <w:multiLevelType w:val="hybridMultilevel"/>
    <w:tmpl w:val="21A2B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D422F8"/>
    <w:multiLevelType w:val="hybridMultilevel"/>
    <w:tmpl w:val="7F88F4D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D4E6882"/>
    <w:multiLevelType w:val="multilevel"/>
    <w:tmpl w:val="389051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7"/>
  </w:num>
  <w:num w:numId="5">
    <w:abstractNumId w:val="8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251"/>
    <w:rsid w:val="000B471F"/>
    <w:rsid w:val="000C5F71"/>
    <w:rsid w:val="0021324C"/>
    <w:rsid w:val="00276CD4"/>
    <w:rsid w:val="002D70C4"/>
    <w:rsid w:val="003F100C"/>
    <w:rsid w:val="00400176"/>
    <w:rsid w:val="004E1026"/>
    <w:rsid w:val="004E51BC"/>
    <w:rsid w:val="0051564E"/>
    <w:rsid w:val="005A4C02"/>
    <w:rsid w:val="005D2251"/>
    <w:rsid w:val="005F7F36"/>
    <w:rsid w:val="00642832"/>
    <w:rsid w:val="006D73FE"/>
    <w:rsid w:val="007C6A6E"/>
    <w:rsid w:val="007E58DF"/>
    <w:rsid w:val="008330F9"/>
    <w:rsid w:val="00A0307F"/>
    <w:rsid w:val="00A12B1E"/>
    <w:rsid w:val="00AC3A37"/>
    <w:rsid w:val="00B03D09"/>
    <w:rsid w:val="00B05974"/>
    <w:rsid w:val="00B55877"/>
    <w:rsid w:val="00BD1B24"/>
    <w:rsid w:val="00CE0C05"/>
    <w:rsid w:val="00D06F89"/>
    <w:rsid w:val="00E37E23"/>
    <w:rsid w:val="00E45D14"/>
    <w:rsid w:val="00EA7DDB"/>
    <w:rsid w:val="00F75931"/>
    <w:rsid w:val="00F87383"/>
    <w:rsid w:val="00F910C5"/>
    <w:rsid w:val="00FC0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5C636"/>
  <w15:docId w15:val="{DCA0149F-96AD-4948-BBB4-50946C121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3F10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A7DD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3F100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73F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73F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73F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73F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73F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73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73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09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FE9AC-55A9-43CA-AAE7-DABCD2B30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2</Pages>
  <Words>411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Marzanna</dc:creator>
  <cp:keywords/>
  <dc:description/>
  <cp:lastModifiedBy>Agnieszka Piekutowska</cp:lastModifiedBy>
  <cp:revision>15</cp:revision>
  <dcterms:created xsi:type="dcterms:W3CDTF">2020-01-26T16:15:00Z</dcterms:created>
  <dcterms:modified xsi:type="dcterms:W3CDTF">2020-09-27T14:26:00Z</dcterms:modified>
</cp:coreProperties>
</file>