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3C" w:rsidRPr="003C6379" w:rsidRDefault="003C6379" w:rsidP="008E619F">
      <w:pPr>
        <w:spacing w:after="120" w:line="240" w:lineRule="auto"/>
        <w:jc w:val="center"/>
        <w:rPr>
          <w:rFonts w:ascii="Exo 2.0" w:hAnsi="Exo 2.0" w:cs="Times New Roman"/>
          <w:b/>
          <w:sz w:val="24"/>
        </w:rPr>
      </w:pPr>
      <w:r w:rsidRPr="003C6379">
        <w:rPr>
          <w:rFonts w:ascii="Exo 2.0" w:hAnsi="Exo 2.0" w:cs="Times New Roman"/>
          <w:b/>
          <w:noProof/>
          <w:sz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-250751</wp:posOffset>
            </wp:positionH>
            <wp:positionV relativeFrom="margin">
              <wp:posOffset>-120650</wp:posOffset>
            </wp:positionV>
            <wp:extent cx="2776220" cy="10096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ersje kolor_transparentne_png_Obszar roboczy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757">
        <w:rPr>
          <w:rFonts w:ascii="Exo 2.0" w:hAnsi="Exo 2.0" w:cs="Times New Roman"/>
          <w:b/>
          <w:sz w:val="24"/>
        </w:rPr>
        <w:t>II</w:t>
      </w:r>
      <w:r w:rsidR="00135ED3" w:rsidRPr="003C6379">
        <w:rPr>
          <w:rFonts w:ascii="Exo 2.0" w:hAnsi="Exo 2.0" w:cs="Times New Roman"/>
          <w:b/>
          <w:sz w:val="24"/>
        </w:rPr>
        <w:t xml:space="preserve"> Ogólnopolska Konferencja Naukowa</w:t>
      </w:r>
    </w:p>
    <w:p w:rsidR="00E324AE" w:rsidRPr="003C6379" w:rsidRDefault="00356757" w:rsidP="00356757">
      <w:pPr>
        <w:spacing w:after="0" w:line="240" w:lineRule="auto"/>
        <w:jc w:val="center"/>
        <w:rPr>
          <w:rFonts w:ascii="Exo 2.0" w:hAnsi="Exo 2.0" w:cs="Times New Roman"/>
          <w:sz w:val="24"/>
        </w:rPr>
      </w:pPr>
      <w:r>
        <w:rPr>
          <w:rFonts w:ascii="Exo 2.0" w:hAnsi="Exo 2.0" w:cs="Times New Roman"/>
          <w:b/>
          <w:i/>
          <w:color w:val="008A35"/>
          <w:sz w:val="28"/>
        </w:rPr>
        <w:t>Innowacyjne Oblicza Przemysłu Włókienniczego</w:t>
      </w:r>
    </w:p>
    <w:p w:rsidR="0038558B" w:rsidRPr="003C6379" w:rsidRDefault="003C6379" w:rsidP="00583B4C">
      <w:pPr>
        <w:spacing w:after="0" w:line="240" w:lineRule="auto"/>
        <w:jc w:val="center"/>
        <w:rPr>
          <w:rFonts w:ascii="Exo 2.0" w:hAnsi="Exo 2.0" w:cs="Times New Roman"/>
          <w:b/>
          <w:sz w:val="24"/>
        </w:rPr>
      </w:pPr>
      <w:r w:rsidRPr="003C6379">
        <w:rPr>
          <w:rFonts w:ascii="Exo 2.0" w:hAnsi="Exo 2.0" w:cs="Times New Roman"/>
          <w:b/>
          <w:sz w:val="24"/>
        </w:rPr>
        <w:t xml:space="preserve">- </w:t>
      </w:r>
      <w:r w:rsidR="00356757">
        <w:rPr>
          <w:rFonts w:ascii="Exo 2.0" w:hAnsi="Exo 2.0" w:cs="Times New Roman"/>
          <w:b/>
          <w:sz w:val="24"/>
        </w:rPr>
        <w:t>06</w:t>
      </w:r>
      <w:r w:rsidR="00815ACA">
        <w:rPr>
          <w:rFonts w:ascii="Exo 2.0" w:hAnsi="Exo 2.0" w:cs="Times New Roman"/>
          <w:b/>
          <w:sz w:val="24"/>
        </w:rPr>
        <w:t xml:space="preserve"> </w:t>
      </w:r>
      <w:r w:rsidR="00356757">
        <w:rPr>
          <w:rFonts w:ascii="Exo 2.0" w:hAnsi="Exo 2.0" w:cs="Times New Roman"/>
          <w:b/>
          <w:sz w:val="24"/>
        </w:rPr>
        <w:t>grudnia</w:t>
      </w:r>
      <w:r w:rsidR="00815ACA">
        <w:rPr>
          <w:rFonts w:ascii="Exo 2.0" w:hAnsi="Exo 2.0" w:cs="Times New Roman"/>
          <w:b/>
          <w:sz w:val="24"/>
        </w:rPr>
        <w:t xml:space="preserve"> </w:t>
      </w:r>
      <w:r w:rsidR="006F4BF1" w:rsidRPr="003C6379">
        <w:rPr>
          <w:rFonts w:ascii="Exo 2.0" w:hAnsi="Exo 2.0" w:cs="Times New Roman"/>
          <w:b/>
          <w:sz w:val="24"/>
        </w:rPr>
        <w:t>2018</w:t>
      </w:r>
      <w:r w:rsidRPr="003C6379">
        <w:rPr>
          <w:rFonts w:ascii="Exo 2.0" w:hAnsi="Exo 2.0" w:cs="Times New Roman"/>
          <w:b/>
          <w:sz w:val="24"/>
        </w:rPr>
        <w:t xml:space="preserve"> -</w:t>
      </w:r>
    </w:p>
    <w:p w:rsidR="00A8289A" w:rsidRDefault="00A8289A" w:rsidP="005C730B">
      <w:pPr>
        <w:spacing w:after="120" w:line="240" w:lineRule="auto"/>
        <w:jc w:val="both"/>
        <w:rPr>
          <w:rFonts w:ascii="Exo 2.0" w:hAnsi="Exo 2.0" w:cs="Times New Roman"/>
          <w:sz w:val="20"/>
        </w:rPr>
      </w:pPr>
    </w:p>
    <w:p w:rsidR="00620147" w:rsidRDefault="00620147" w:rsidP="005C730B">
      <w:pPr>
        <w:spacing w:after="120" w:line="240" w:lineRule="auto"/>
        <w:jc w:val="both"/>
        <w:rPr>
          <w:rFonts w:ascii="Exo 2.0" w:hAnsi="Exo 2.0" w:cs="Times New Roman"/>
        </w:rPr>
      </w:pPr>
    </w:p>
    <w:p w:rsidR="00A8289A" w:rsidRPr="00A8289A" w:rsidRDefault="000644E0" w:rsidP="007E62C6">
      <w:pPr>
        <w:ind w:left="-567" w:right="-567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>C</w:t>
      </w:r>
      <w:r w:rsidR="00A8289A" w:rsidRPr="00A8289A">
        <w:rPr>
          <w:rFonts w:ascii="Exo 2.0" w:hAnsi="Exo 2.0" w:cs="Times New Roman"/>
        </w:rPr>
        <w:t>elem konferencji jest przybliżenie wiedzy oraz wymiana doświadczeń</w:t>
      </w:r>
      <w:r w:rsidR="00C32656">
        <w:rPr>
          <w:rFonts w:ascii="Exo 2.0" w:hAnsi="Exo 2.0" w:cs="Times New Roman"/>
        </w:rPr>
        <w:t xml:space="preserve"> naukowych w </w:t>
      </w:r>
      <w:r w:rsidR="00A8289A" w:rsidRPr="00A8289A">
        <w:rPr>
          <w:rFonts w:ascii="Exo 2.0" w:hAnsi="Exo 2.0" w:cs="Times New Roman"/>
        </w:rPr>
        <w:t>zakresie,</w:t>
      </w:r>
      <w:r w:rsidR="007E62C6">
        <w:rPr>
          <w:rFonts w:ascii="Exo 2.0" w:hAnsi="Exo 2.0" w:cs="Times New Roman"/>
        </w:rPr>
        <w:t xml:space="preserve"> innowacyjnego włókiennictwa, a </w:t>
      </w:r>
      <w:r w:rsidR="00A8289A" w:rsidRPr="00A8289A">
        <w:rPr>
          <w:rFonts w:ascii="Exo 2.0" w:hAnsi="Exo 2.0" w:cs="Times New Roman"/>
        </w:rPr>
        <w:t xml:space="preserve"> w szczególności </w:t>
      </w:r>
      <w:r w:rsidR="007E62C6">
        <w:rPr>
          <w:rFonts w:ascii="Exo 2.0" w:hAnsi="Exo 2.0" w:cs="Times New Roman"/>
        </w:rPr>
        <w:t>zastosowanie włókien i materiałów włóknistych w przemyśle</w:t>
      </w:r>
      <w:r w:rsidR="00A8289A" w:rsidRPr="00A8289A">
        <w:rPr>
          <w:rFonts w:ascii="Exo 2.0" w:hAnsi="Exo 2.0" w:cs="Times New Roman"/>
        </w:rPr>
        <w:t>,</w:t>
      </w:r>
      <w:r w:rsidR="007E62C6">
        <w:rPr>
          <w:rFonts w:ascii="Exo 2.0" w:hAnsi="Exo 2.0" w:cs="Times New Roman"/>
        </w:rPr>
        <w:t xml:space="preserve"> a także wykorzystanie polimerów w gospodarce cyrkularnej, ich wpływ na środowisko. </w:t>
      </w:r>
      <w:r w:rsidR="00A8289A" w:rsidRPr="00A8289A">
        <w:rPr>
          <w:rFonts w:ascii="Exo 2.0" w:hAnsi="Exo 2.0" w:cs="Times New Roman"/>
          <w:color w:val="000000" w:themeColor="text1"/>
        </w:rPr>
        <w:t>Konferencja</w:t>
      </w:r>
      <w:r w:rsidR="00A8289A" w:rsidRPr="00A8289A">
        <w:rPr>
          <w:rFonts w:ascii="Exo 2.0" w:hAnsi="Exo 2.0" w:cs="Times New Roman"/>
        </w:rPr>
        <w:t xml:space="preserve"> adresowana </w:t>
      </w:r>
      <w:r w:rsidR="00A8289A" w:rsidRPr="00A8289A">
        <w:rPr>
          <w:rFonts w:ascii="Exo 2.0" w:hAnsi="Exo 2.0" w:cs="Times New Roman"/>
          <w:color w:val="000000" w:themeColor="text1"/>
        </w:rPr>
        <w:t>jest</w:t>
      </w:r>
      <w:r w:rsidR="00A8289A" w:rsidRPr="00A8289A">
        <w:rPr>
          <w:rFonts w:ascii="Exo 2.0" w:hAnsi="Exo 2.0" w:cs="Times New Roman"/>
        </w:rPr>
        <w:t xml:space="preserve"> </w:t>
      </w:r>
      <w:r>
        <w:rPr>
          <w:rFonts w:ascii="Exo 2.0" w:hAnsi="Exo 2.0" w:cs="Times New Roman"/>
        </w:rPr>
        <w:t xml:space="preserve">do przedstawicieli świata nauki, </w:t>
      </w:r>
      <w:r w:rsidR="00A8289A" w:rsidRPr="00A8289A">
        <w:rPr>
          <w:rFonts w:ascii="Exo 2.0" w:hAnsi="Exo 2.0" w:cs="Times New Roman"/>
          <w:color w:val="000000" w:themeColor="text1"/>
        </w:rPr>
        <w:t>do doświadczonych pracowników naukowych, a ta</w:t>
      </w:r>
      <w:r w:rsidR="00A8289A" w:rsidRPr="00C32656">
        <w:rPr>
          <w:rFonts w:ascii="Exo 2.0" w:hAnsi="Exo 2.0" w:cs="Times New Roman"/>
          <w:color w:val="000000" w:themeColor="text1"/>
        </w:rPr>
        <w:t>kże do studentów, doktorantów oraz d</w:t>
      </w:r>
      <w:r w:rsidR="00C32656">
        <w:rPr>
          <w:rFonts w:ascii="Exo 2.0" w:hAnsi="Exo 2.0" w:cs="Times New Roman"/>
          <w:color w:val="000000" w:themeColor="text1"/>
        </w:rPr>
        <w:t xml:space="preserve">o osób działających w zakresie </w:t>
      </w:r>
      <w:r w:rsidR="00A8289A" w:rsidRPr="00C32656">
        <w:rPr>
          <w:rFonts w:ascii="Exo 2.0" w:hAnsi="Exo 2.0" w:cs="Times New Roman"/>
          <w:color w:val="000000" w:themeColor="text1"/>
        </w:rPr>
        <w:t>praktyki gospodarczej.</w:t>
      </w:r>
      <w:r w:rsidR="00A8289A" w:rsidRPr="00A8289A">
        <w:rPr>
          <w:rFonts w:ascii="Exo 2.0" w:hAnsi="Exo 2.0" w:cs="Times New Roman"/>
          <w:color w:val="000000" w:themeColor="text1"/>
        </w:rPr>
        <w:t xml:space="preserve"> </w:t>
      </w:r>
    </w:p>
    <w:p w:rsidR="00A8289A" w:rsidRPr="00A8289A" w:rsidRDefault="00A8289A" w:rsidP="0065768A">
      <w:pPr>
        <w:spacing w:after="0" w:line="276" w:lineRule="auto"/>
        <w:ind w:left="-567" w:right="-567"/>
        <w:jc w:val="both"/>
        <w:rPr>
          <w:rFonts w:ascii="Exo 2.0" w:hAnsi="Exo 2.0" w:cs="Times New Roman"/>
          <w:color w:val="000000" w:themeColor="text1"/>
        </w:rPr>
      </w:pPr>
      <w:r w:rsidRPr="00A8289A">
        <w:rPr>
          <w:rFonts w:ascii="Exo 2.0" w:hAnsi="Exo 2.0" w:cs="Times New Roman"/>
          <w:color w:val="000000" w:themeColor="text1"/>
        </w:rPr>
        <w:t xml:space="preserve">W programie konferencji przewidziane są referaty plenarne, sesja naukowa i </w:t>
      </w:r>
      <w:proofErr w:type="spellStart"/>
      <w:r w:rsidRPr="00A8289A">
        <w:rPr>
          <w:rFonts w:ascii="Exo 2.0" w:hAnsi="Exo 2.0" w:cs="Times New Roman"/>
          <w:color w:val="000000" w:themeColor="text1"/>
        </w:rPr>
        <w:t>posterowa</w:t>
      </w:r>
      <w:proofErr w:type="spellEnd"/>
      <w:r w:rsidRPr="00A8289A">
        <w:rPr>
          <w:rFonts w:ascii="Exo 2.0" w:hAnsi="Exo 2.0" w:cs="Times New Roman"/>
          <w:color w:val="000000" w:themeColor="text1"/>
        </w:rPr>
        <w:t xml:space="preserve"> oraz sesja przeznacz</w:t>
      </w:r>
      <w:r w:rsidR="00C32656">
        <w:rPr>
          <w:rFonts w:ascii="Exo 2.0" w:hAnsi="Exo 2.0" w:cs="Times New Roman"/>
          <w:color w:val="000000" w:themeColor="text1"/>
        </w:rPr>
        <w:t xml:space="preserve">ona dla młodych naukowców i </w:t>
      </w:r>
      <w:r w:rsidRPr="00A8289A">
        <w:rPr>
          <w:rFonts w:ascii="Exo 2.0" w:hAnsi="Exo 2.0" w:cs="Times New Roman"/>
          <w:color w:val="000000" w:themeColor="text1"/>
        </w:rPr>
        <w:t xml:space="preserve">doktorantów. </w:t>
      </w:r>
    </w:p>
    <w:p w:rsidR="00A8289A" w:rsidRPr="00A8289A" w:rsidRDefault="00A8289A" w:rsidP="005C730B">
      <w:pPr>
        <w:spacing w:after="120" w:line="240" w:lineRule="auto"/>
        <w:jc w:val="both"/>
        <w:rPr>
          <w:rFonts w:ascii="Exo 2.0" w:hAnsi="Exo 2.0" w:cs="Times New Roman"/>
        </w:rPr>
      </w:pPr>
    </w:p>
    <w:p w:rsidR="00A8289A" w:rsidRPr="00620147" w:rsidRDefault="00C04CD7" w:rsidP="003B18A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Exo 2.0" w:hAnsi="Exo 2.0" w:cs="Times New Roman"/>
          <w:b/>
          <w:color w:val="008A35"/>
        </w:rPr>
      </w:pPr>
      <w:r w:rsidRPr="00620147">
        <w:rPr>
          <w:rFonts w:ascii="Exo 2.0" w:hAnsi="Exo 2.0" w:cs="Times New Roman"/>
          <w:b/>
          <w:color w:val="008A35"/>
        </w:rPr>
        <w:t>Tematyka konferencji obejmuje poniższe zagadnienia:</w:t>
      </w:r>
    </w:p>
    <w:p w:rsidR="002B6B9F" w:rsidRPr="002B6B9F" w:rsidRDefault="002B6B9F" w:rsidP="002B6B9F">
      <w:pPr>
        <w:spacing w:after="120" w:line="240" w:lineRule="auto"/>
        <w:jc w:val="both"/>
        <w:rPr>
          <w:rFonts w:ascii="Exo 2.0" w:hAnsi="Exo 2.0" w:cs="Times New Roman"/>
          <w:b/>
          <w:color w:val="2E3A8D"/>
        </w:rPr>
      </w:pPr>
      <w:r>
        <w:rPr>
          <w:rFonts w:ascii="Exo 2.0" w:hAnsi="Exo 2.0" w:cs="Times New Roman"/>
          <w:b/>
          <w:color w:val="2E3A8D"/>
        </w:rPr>
        <w:t>Zastosowanie włókien i materiałów włóknistych</w:t>
      </w:r>
      <w:r w:rsidRPr="002B6B9F">
        <w:rPr>
          <w:rFonts w:ascii="Exo 2.0" w:hAnsi="Exo 2.0" w:cs="Times New Roman"/>
          <w:b/>
          <w:color w:val="2E3A8D"/>
        </w:rPr>
        <w:t>:</w:t>
      </w:r>
    </w:p>
    <w:p w:rsidR="002B6B9F" w:rsidRPr="002B6B9F" w:rsidRDefault="002B6B9F" w:rsidP="002B6B9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Exo 2.0" w:hAnsi="Exo 2.0" w:cs="Times New Roman"/>
          <w:b/>
        </w:rPr>
      </w:pPr>
      <w:r>
        <w:rPr>
          <w:rFonts w:ascii="Exo 2.0" w:hAnsi="Exo 2.0" w:cs="Times New Roman"/>
        </w:rPr>
        <w:t>włókna w medycynie</w:t>
      </w:r>
    </w:p>
    <w:p w:rsidR="002B6B9F" w:rsidRPr="002B6B9F" w:rsidRDefault="002B6B9F" w:rsidP="002B6B9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Exo 2.0" w:hAnsi="Exo 2.0" w:cs="Times New Roman"/>
          <w:b/>
        </w:rPr>
      </w:pPr>
      <w:r>
        <w:rPr>
          <w:rFonts w:ascii="Exo 2.0" w:hAnsi="Exo 2.0" w:cs="Times New Roman"/>
        </w:rPr>
        <w:t>włókna w rolnictwie i tekstyliach</w:t>
      </w:r>
    </w:p>
    <w:p w:rsidR="002B6B9F" w:rsidRPr="002B6B9F" w:rsidRDefault="002B6B9F" w:rsidP="002B6B9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Exo 2.0" w:hAnsi="Exo 2.0" w:cs="Times New Roman"/>
          <w:b/>
        </w:rPr>
      </w:pPr>
      <w:r>
        <w:rPr>
          <w:rFonts w:ascii="Exo 2.0" w:hAnsi="Exo 2.0" w:cs="Times New Roman"/>
        </w:rPr>
        <w:t>biomateriały</w:t>
      </w:r>
    </w:p>
    <w:p w:rsidR="002B6B9F" w:rsidRPr="002B6B9F" w:rsidRDefault="002B6B9F" w:rsidP="002B6B9F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Exo 2.0" w:hAnsi="Exo 2.0" w:cs="Times New Roman"/>
          <w:b/>
        </w:rPr>
      </w:pPr>
      <w:proofErr w:type="spellStart"/>
      <w:r>
        <w:rPr>
          <w:rFonts w:ascii="Exo 2.0" w:hAnsi="Exo 2.0" w:cs="Times New Roman"/>
        </w:rPr>
        <w:t>nanomateriały</w:t>
      </w:r>
      <w:proofErr w:type="spellEnd"/>
      <w:r>
        <w:rPr>
          <w:rFonts w:ascii="Exo 2.0" w:hAnsi="Exo 2.0" w:cs="Times New Roman"/>
        </w:rPr>
        <w:t xml:space="preserve"> i ich wykorzystanie</w:t>
      </w:r>
    </w:p>
    <w:p w:rsidR="002B6B9F" w:rsidRPr="002B6B9F" w:rsidRDefault="002B6B9F" w:rsidP="003B18A2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Exo 2.0" w:hAnsi="Exo 2.0" w:cs="Times New Roman"/>
          <w:b/>
        </w:rPr>
      </w:pPr>
      <w:r>
        <w:rPr>
          <w:rFonts w:ascii="Exo 2.0" w:hAnsi="Exo 2.0" w:cs="Times New Roman"/>
        </w:rPr>
        <w:t xml:space="preserve">wyroby artystyczne z włókien </w:t>
      </w:r>
    </w:p>
    <w:p w:rsidR="002B6B9F" w:rsidRPr="00620147" w:rsidRDefault="002B6B9F" w:rsidP="002B6B9F">
      <w:pPr>
        <w:spacing w:after="120" w:line="240" w:lineRule="auto"/>
        <w:jc w:val="both"/>
        <w:rPr>
          <w:rFonts w:ascii="Exo 2.0" w:hAnsi="Exo 2.0" w:cs="Times New Roman"/>
          <w:b/>
          <w:color w:val="2E3A8D"/>
        </w:rPr>
      </w:pPr>
      <w:r>
        <w:rPr>
          <w:rFonts w:ascii="Exo 2.0" w:hAnsi="Exo 2.0" w:cs="Times New Roman"/>
          <w:b/>
          <w:color w:val="2E3A8D"/>
        </w:rPr>
        <w:t>Polimery a  środowisko:</w:t>
      </w:r>
    </w:p>
    <w:p w:rsidR="002B6B9F" w:rsidRPr="00A8289A" w:rsidRDefault="002B6B9F" w:rsidP="002B6B9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>polimery na bazie surowców odnawialnych</w:t>
      </w:r>
    </w:p>
    <w:p w:rsidR="002B6B9F" w:rsidRDefault="002B6B9F" w:rsidP="002B6B9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>nowe materiały polimerowe</w:t>
      </w:r>
    </w:p>
    <w:p w:rsidR="00EB4E1E" w:rsidRPr="00EB4E1E" w:rsidRDefault="00EB4E1E" w:rsidP="00EB4E1E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Exo 2.0" w:hAnsi="Exo 2.0" w:cs="Times New Roman"/>
          <w:b/>
        </w:rPr>
      </w:pPr>
      <w:r>
        <w:rPr>
          <w:rFonts w:ascii="Exo 2.0" w:hAnsi="Exo 2.0" w:cs="Times New Roman"/>
        </w:rPr>
        <w:t xml:space="preserve">materiały </w:t>
      </w:r>
      <w:proofErr w:type="spellStart"/>
      <w:r>
        <w:rPr>
          <w:rFonts w:ascii="Exo 2.0" w:hAnsi="Exo 2.0" w:cs="Times New Roman"/>
        </w:rPr>
        <w:t>celuzowo-papiernicze</w:t>
      </w:r>
      <w:proofErr w:type="spellEnd"/>
    </w:p>
    <w:p w:rsidR="002B6B9F" w:rsidRPr="00A8289A" w:rsidRDefault="002B6B9F" w:rsidP="002B6B9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 xml:space="preserve">polimery </w:t>
      </w:r>
      <w:proofErr w:type="spellStart"/>
      <w:r>
        <w:rPr>
          <w:rFonts w:ascii="Exo 2.0" w:hAnsi="Exo 2.0" w:cs="Times New Roman"/>
        </w:rPr>
        <w:t>biodegradowalne</w:t>
      </w:r>
      <w:proofErr w:type="spellEnd"/>
    </w:p>
    <w:p w:rsidR="002B6B9F" w:rsidRPr="002B6B9F" w:rsidRDefault="002B6B9F" w:rsidP="002B6B9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>recykling materiałów polimerowych</w:t>
      </w:r>
    </w:p>
    <w:p w:rsidR="003B18A2" w:rsidRPr="00620147" w:rsidRDefault="007E62C6" w:rsidP="003B18A2">
      <w:pPr>
        <w:spacing w:after="120" w:line="240" w:lineRule="auto"/>
        <w:jc w:val="both"/>
        <w:rPr>
          <w:rFonts w:ascii="Exo 2.0" w:hAnsi="Exo 2.0" w:cs="Times New Roman"/>
          <w:b/>
          <w:color w:val="2E3A8D"/>
        </w:rPr>
      </w:pPr>
      <w:r>
        <w:rPr>
          <w:rFonts w:ascii="Exo 2.0" w:hAnsi="Exo 2.0" w:cs="Times New Roman"/>
          <w:b/>
          <w:color w:val="2E3A8D"/>
        </w:rPr>
        <w:t>Aspekty ekonomiczne</w:t>
      </w:r>
    </w:p>
    <w:p w:rsidR="00A851FF" w:rsidRPr="00A8289A" w:rsidRDefault="002B6B9F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>g</w:t>
      </w:r>
      <w:r w:rsidR="007E62C6">
        <w:rPr>
          <w:rFonts w:ascii="Exo 2.0" w:hAnsi="Exo 2.0" w:cs="Times New Roman"/>
        </w:rPr>
        <w:t>ospodarka cyrkularna</w:t>
      </w:r>
    </w:p>
    <w:p w:rsidR="00BD57B4" w:rsidRPr="00A8289A" w:rsidRDefault="007E62C6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Exo 2.0" w:hAnsi="Exo 2.0" w:cs="Times New Roman"/>
        </w:rPr>
      </w:pPr>
      <w:proofErr w:type="spellStart"/>
      <w:r>
        <w:rPr>
          <w:rFonts w:ascii="Exo 2.0" w:hAnsi="Exo 2.0" w:cs="Times New Roman"/>
        </w:rPr>
        <w:t>biogospodarka</w:t>
      </w:r>
      <w:proofErr w:type="spellEnd"/>
    </w:p>
    <w:p w:rsidR="001033A2" w:rsidRPr="00A8289A" w:rsidRDefault="007E62C6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>innowacje przyjazne środowisku</w:t>
      </w:r>
    </w:p>
    <w:p w:rsidR="001033A2" w:rsidRPr="00A8289A" w:rsidRDefault="007E62C6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>zagospodarowanie odpadów</w:t>
      </w:r>
    </w:p>
    <w:p w:rsidR="002B6B9F" w:rsidRDefault="002B6B9F" w:rsidP="00FB1131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554815" w:rsidRPr="00A8289A" w:rsidRDefault="007A03EE" w:rsidP="00FB1131">
      <w:pPr>
        <w:spacing w:after="120" w:line="240" w:lineRule="auto"/>
        <w:jc w:val="both"/>
        <w:rPr>
          <w:rFonts w:ascii="Exo 2.0" w:hAnsi="Exo 2.0" w:cs="Times New Roman"/>
          <w:b/>
        </w:rPr>
      </w:pPr>
      <w:r w:rsidRPr="00A8289A">
        <w:rPr>
          <w:rFonts w:ascii="Exo 2.0" w:hAnsi="Exo 2.0" w:cs="Times New Roman"/>
          <w:b/>
        </w:rPr>
        <w:t>Język konferencji: polski</w:t>
      </w:r>
    </w:p>
    <w:p w:rsidR="00A8289A" w:rsidRDefault="00A8289A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Pr="00A8289A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A8289A" w:rsidRPr="00620147" w:rsidRDefault="00A8289A" w:rsidP="00A8289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Exo 2.0" w:hAnsi="Exo 2.0" w:cs="Times New Roman"/>
          <w:b/>
          <w:color w:val="008A35"/>
        </w:rPr>
      </w:pPr>
      <w:r w:rsidRPr="00620147">
        <w:rPr>
          <w:rFonts w:ascii="Exo 2.0" w:hAnsi="Exo 2.0" w:cs="Times New Roman"/>
          <w:b/>
          <w:color w:val="008A35"/>
        </w:rPr>
        <w:lastRenderedPageBreak/>
        <w:t>Publikacja w języku angielskim</w:t>
      </w:r>
    </w:p>
    <w:p w:rsidR="00A8289A" w:rsidRPr="00A8289A" w:rsidRDefault="00A8289A" w:rsidP="00A8289A">
      <w:pPr>
        <w:spacing w:after="120" w:line="240" w:lineRule="auto"/>
        <w:ind w:left="-284" w:right="-426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 xml:space="preserve">Po wniesieniu dodatkowej opłaty według cennika </w:t>
      </w:r>
      <w:r>
        <w:rPr>
          <w:rFonts w:ascii="Exo 2.0" w:hAnsi="Exo 2.0" w:cs="Times New Roman"/>
        </w:rPr>
        <w:t xml:space="preserve">danego </w:t>
      </w:r>
      <w:r w:rsidRPr="00A8289A">
        <w:rPr>
          <w:rFonts w:ascii="Exo 2.0" w:hAnsi="Exo 2.0" w:cs="Times New Roman"/>
        </w:rPr>
        <w:t>czasopisma, pod warunkiem spełnienia wymogów wydawniczych oraz otrzymania pozytywnych recenzji, artykuły zgodne z profilem tematycznym czasopisma, będą publikowane w ramach szybkiej ścieżki w:</w:t>
      </w:r>
    </w:p>
    <w:p w:rsidR="00A8289A" w:rsidRPr="00A8289A" w:rsidRDefault="00A8289A" w:rsidP="00A8289A">
      <w:pPr>
        <w:pStyle w:val="Akapitzlist"/>
        <w:numPr>
          <w:ilvl w:val="0"/>
          <w:numId w:val="19"/>
        </w:numPr>
        <w:spacing w:before="240" w:after="120" w:line="240" w:lineRule="auto"/>
        <w:ind w:left="0" w:right="-426"/>
        <w:jc w:val="both"/>
        <w:rPr>
          <w:rFonts w:ascii="Exo 2.0" w:hAnsi="Exo 2.0" w:cs="Times New Roman"/>
        </w:rPr>
      </w:pPr>
      <w:r w:rsidRPr="00915412">
        <w:rPr>
          <w:rFonts w:ascii="Exo 2.0" w:hAnsi="Exo 2.0" w:cs="Times New Roman"/>
          <w:lang w:val="en-US"/>
        </w:rPr>
        <w:t xml:space="preserve">Comparative Economic Research. Central and Eastern Europe </w:t>
      </w:r>
      <w:r w:rsidRPr="00915412">
        <w:rPr>
          <w:rFonts w:ascii="Exo 2.0" w:hAnsi="Exo 2.0" w:cs="Times New Roman"/>
          <w:b/>
          <w:lang w:val="en-US"/>
        </w:rPr>
        <w:t xml:space="preserve">(15pkt. </w:t>
      </w:r>
      <w:proofErr w:type="spellStart"/>
      <w:r w:rsidRPr="00A8289A">
        <w:rPr>
          <w:rFonts w:ascii="Exo 2.0" w:hAnsi="Exo 2.0" w:cs="Times New Roman"/>
          <w:b/>
        </w:rPr>
        <w:t>MNiSW</w:t>
      </w:r>
      <w:proofErr w:type="spellEnd"/>
      <w:r w:rsidRPr="00A8289A">
        <w:rPr>
          <w:rFonts w:ascii="Exo 2.0" w:hAnsi="Exo 2.0" w:cs="Times New Roman"/>
          <w:b/>
        </w:rPr>
        <w:t>)</w:t>
      </w:r>
    </w:p>
    <w:p w:rsidR="00A8289A" w:rsidRDefault="00A8289A" w:rsidP="003C6379">
      <w:pPr>
        <w:pStyle w:val="Akapitzlist"/>
        <w:spacing w:before="240" w:after="120" w:line="240" w:lineRule="auto"/>
        <w:ind w:left="0" w:right="-426"/>
        <w:jc w:val="both"/>
        <w:rPr>
          <w:rStyle w:val="Hipercze"/>
          <w:rFonts w:ascii="Exo 2.0" w:hAnsi="Exo 2.0" w:cs="Times New Roman"/>
        </w:rPr>
      </w:pPr>
      <w:r w:rsidRPr="00A8289A">
        <w:rPr>
          <w:rFonts w:ascii="Exo 2.0" w:hAnsi="Exo 2.0" w:cs="Times New Roman"/>
        </w:rPr>
        <w:t xml:space="preserve">Szczegółowe informacje dla autorów: </w:t>
      </w:r>
      <w:hyperlink r:id="rId9" w:history="1">
        <w:r w:rsidRPr="00A8289A">
          <w:rPr>
            <w:rStyle w:val="Hipercze"/>
            <w:rFonts w:ascii="Exo 2.0" w:hAnsi="Exo 2.0" w:cs="Times New Roman"/>
          </w:rPr>
          <w:t>www.comparative.uni.lodz.pl/</w:t>
        </w:r>
      </w:hyperlink>
    </w:p>
    <w:p w:rsidR="003C6379" w:rsidRPr="003C6379" w:rsidRDefault="003C6379" w:rsidP="003C6379">
      <w:pPr>
        <w:pStyle w:val="Akapitzlist"/>
        <w:spacing w:before="240" w:after="120" w:line="240" w:lineRule="auto"/>
        <w:ind w:left="0" w:right="-426"/>
        <w:jc w:val="both"/>
        <w:rPr>
          <w:rFonts w:ascii="Exo 2.0" w:hAnsi="Exo 2.0" w:cs="Times New Roman"/>
        </w:rPr>
      </w:pPr>
    </w:p>
    <w:p w:rsidR="00A8289A" w:rsidRPr="00A8289A" w:rsidRDefault="00A8289A" w:rsidP="00A8289A">
      <w:pPr>
        <w:pStyle w:val="Akapitzlist"/>
        <w:numPr>
          <w:ilvl w:val="0"/>
          <w:numId w:val="23"/>
        </w:numPr>
        <w:spacing w:after="120" w:line="240" w:lineRule="auto"/>
        <w:ind w:left="0" w:right="-426"/>
        <w:jc w:val="both"/>
        <w:rPr>
          <w:rFonts w:ascii="Exo 2.0" w:hAnsi="Exo 2.0" w:cs="Times New Roman"/>
        </w:rPr>
      </w:pPr>
      <w:proofErr w:type="spellStart"/>
      <w:r w:rsidRPr="00A8289A">
        <w:rPr>
          <w:rFonts w:ascii="Exo 2.0" w:hAnsi="Exo 2.0" w:cs="Times New Roman"/>
          <w:lang w:val="en-US"/>
        </w:rPr>
        <w:t>Fibres</w:t>
      </w:r>
      <w:proofErr w:type="spellEnd"/>
      <w:r w:rsidRPr="00A8289A">
        <w:rPr>
          <w:rFonts w:ascii="Exo 2.0" w:hAnsi="Exo 2.0" w:cs="Times New Roman"/>
          <w:lang w:val="en-US"/>
        </w:rPr>
        <w:t xml:space="preserve"> &amp; Textiles in Eastern Europe </w:t>
      </w:r>
      <w:r w:rsidRPr="00A8289A">
        <w:rPr>
          <w:rFonts w:ascii="Exo 2.0" w:hAnsi="Exo 2.0" w:cs="Times New Roman"/>
          <w:b/>
          <w:lang w:val="en-US"/>
        </w:rPr>
        <w:t xml:space="preserve">(30 pkt. </w:t>
      </w:r>
      <w:r w:rsidRPr="00A8289A">
        <w:rPr>
          <w:rFonts w:ascii="Exo 2.0" w:hAnsi="Exo 2.0" w:cs="Times New Roman"/>
          <w:b/>
        </w:rPr>
        <w:t>MNiSW)</w:t>
      </w:r>
    </w:p>
    <w:p w:rsidR="00A8289A" w:rsidRPr="00A8289A" w:rsidRDefault="00A8289A" w:rsidP="003C6379">
      <w:pPr>
        <w:pStyle w:val="Akapitzlist"/>
        <w:spacing w:after="120" w:line="240" w:lineRule="auto"/>
        <w:ind w:left="0" w:right="-426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 xml:space="preserve">Szczegółowe informacje dla autorów: </w:t>
      </w:r>
      <w:hyperlink r:id="rId10" w:history="1">
        <w:r w:rsidRPr="00A8289A">
          <w:rPr>
            <w:rStyle w:val="Hipercze"/>
            <w:rFonts w:ascii="Exo 2.0" w:hAnsi="Exo 2.0" w:cs="Times New Roman"/>
          </w:rPr>
          <w:t>www.fibtex.lodz.pl/</w:t>
        </w:r>
      </w:hyperlink>
    </w:p>
    <w:p w:rsidR="0065768A" w:rsidRDefault="0065768A" w:rsidP="0065768A">
      <w:pPr>
        <w:pStyle w:val="Akapitzlist"/>
        <w:spacing w:after="120" w:line="240" w:lineRule="auto"/>
        <w:jc w:val="both"/>
        <w:rPr>
          <w:rFonts w:ascii="Exo 2.0" w:hAnsi="Exo 2.0" w:cs="Times New Roman"/>
          <w:b/>
          <w:color w:val="002E8A"/>
        </w:rPr>
      </w:pPr>
    </w:p>
    <w:p w:rsidR="000644E0" w:rsidRPr="00535F95" w:rsidRDefault="000644E0" w:rsidP="00535F95">
      <w:pPr>
        <w:spacing w:after="120" w:line="240" w:lineRule="auto"/>
        <w:jc w:val="both"/>
        <w:rPr>
          <w:rFonts w:ascii="Exo 2.0" w:hAnsi="Exo 2.0" w:cs="Times New Roman"/>
          <w:b/>
          <w:color w:val="002E8A"/>
        </w:rPr>
      </w:pPr>
    </w:p>
    <w:p w:rsidR="0067191A" w:rsidRDefault="0067191A" w:rsidP="0065768A">
      <w:pPr>
        <w:pStyle w:val="Akapitzlist"/>
        <w:spacing w:after="120" w:line="240" w:lineRule="auto"/>
        <w:jc w:val="both"/>
        <w:rPr>
          <w:rFonts w:ascii="Exo 2.0" w:hAnsi="Exo 2.0" w:cs="Times New Roman"/>
          <w:b/>
          <w:color w:val="002E8A"/>
        </w:rPr>
      </w:pPr>
    </w:p>
    <w:p w:rsidR="0067191A" w:rsidRDefault="0067191A" w:rsidP="0065768A">
      <w:pPr>
        <w:pStyle w:val="Akapitzlist"/>
        <w:spacing w:after="120" w:line="240" w:lineRule="auto"/>
        <w:jc w:val="both"/>
        <w:rPr>
          <w:rFonts w:ascii="Exo 2.0" w:hAnsi="Exo 2.0" w:cs="Times New Roman"/>
          <w:b/>
          <w:color w:val="002E8A"/>
        </w:rPr>
      </w:pPr>
    </w:p>
    <w:p w:rsidR="00A8289A" w:rsidRPr="00620147" w:rsidRDefault="00A8289A" w:rsidP="00A8289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Exo 2.0" w:hAnsi="Exo 2.0" w:cs="Times New Roman"/>
          <w:b/>
          <w:color w:val="008A35"/>
        </w:rPr>
      </w:pPr>
      <w:r w:rsidRPr="00620147">
        <w:rPr>
          <w:rFonts w:ascii="Exo 2.0" w:hAnsi="Exo 2.0" w:cs="Times New Roman"/>
          <w:b/>
          <w:color w:val="008A35"/>
        </w:rPr>
        <w:t>Harmonogram i koszt udziału w konferencji</w:t>
      </w:r>
    </w:p>
    <w:p w:rsidR="0065768A" w:rsidRDefault="0065768A" w:rsidP="00A8289A">
      <w:pPr>
        <w:spacing w:after="120" w:line="240" w:lineRule="auto"/>
        <w:ind w:left="-284" w:right="-426"/>
        <w:jc w:val="both"/>
        <w:rPr>
          <w:rFonts w:ascii="Exo 2.0" w:hAnsi="Exo 2.0" w:cs="Times New Roman"/>
        </w:rPr>
      </w:pPr>
    </w:p>
    <w:p w:rsidR="00A8289A" w:rsidRPr="00A8289A" w:rsidRDefault="00A8289A" w:rsidP="00A8289A">
      <w:pPr>
        <w:spacing w:after="120" w:line="240" w:lineRule="auto"/>
        <w:ind w:left="-284" w:right="-426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 xml:space="preserve">Prosimy o przesyłanie formularza zgłoszeniowego wraz z tytułem referatu, abstraktem i słowami kluczowymi (język polski i angielski) </w:t>
      </w:r>
      <w:r>
        <w:rPr>
          <w:rFonts w:ascii="Exo 2.0" w:hAnsi="Exo 2.0" w:cs="Times New Roman"/>
        </w:rPr>
        <w:t>na adres e-mail: ahajduk@ibwch.lodz.pl</w:t>
      </w:r>
    </w:p>
    <w:p w:rsidR="00A8289A" w:rsidRPr="00A8289A" w:rsidRDefault="00A8289A" w:rsidP="00A8289A">
      <w:pPr>
        <w:spacing w:after="120" w:line="240" w:lineRule="auto"/>
        <w:jc w:val="center"/>
        <w:rPr>
          <w:rFonts w:ascii="Exo 2.0" w:hAnsi="Exo 2.0" w:cs="Times New Roman"/>
        </w:rPr>
      </w:pPr>
    </w:p>
    <w:p w:rsidR="00A8289A" w:rsidRPr="00A8289A" w:rsidRDefault="00A8289A" w:rsidP="00A8289A">
      <w:pPr>
        <w:spacing w:after="120" w:line="240" w:lineRule="auto"/>
        <w:jc w:val="center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>Opłatę konferencyjną prosimy przesyłać na poniższy rachunek bankowy:</w:t>
      </w:r>
    </w:p>
    <w:p w:rsidR="00A8289A" w:rsidRPr="00A8289A" w:rsidRDefault="00A8289A" w:rsidP="00A8289A">
      <w:pPr>
        <w:spacing w:after="120" w:line="240" w:lineRule="auto"/>
        <w:jc w:val="center"/>
        <w:rPr>
          <w:rFonts w:ascii="Exo 2.0" w:hAnsi="Exo 2.0" w:cs="Times New Roman"/>
          <w:b/>
        </w:rPr>
      </w:pPr>
      <w:r w:rsidRPr="00A8289A">
        <w:rPr>
          <w:rFonts w:ascii="Exo 2.0" w:hAnsi="Exo 2.0" w:cs="Times New Roman"/>
          <w:b/>
        </w:rPr>
        <w:t>PEKAO S.A. VI O/Łódź, 23 1240 3031 1111 0000 3426 6342</w:t>
      </w:r>
    </w:p>
    <w:p w:rsidR="00A8289A" w:rsidRPr="00A8289A" w:rsidRDefault="00A8289A" w:rsidP="00A8289A">
      <w:pPr>
        <w:spacing w:after="120" w:line="240" w:lineRule="auto"/>
        <w:jc w:val="center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>W tytule przelewu należy wpisać:</w:t>
      </w:r>
      <w:r>
        <w:rPr>
          <w:rFonts w:ascii="Exo 2.0" w:hAnsi="Exo 2.0" w:cs="Times New Roman"/>
        </w:rPr>
        <w:t xml:space="preserve"> </w:t>
      </w:r>
      <w:r w:rsidR="002B6B9F">
        <w:rPr>
          <w:rFonts w:ascii="Exo 2.0" w:hAnsi="Exo 2.0" w:cs="Times New Roman"/>
          <w:b/>
        </w:rPr>
        <w:t>IOPW2</w:t>
      </w:r>
      <w:r w:rsidR="00A87525">
        <w:rPr>
          <w:rFonts w:ascii="Exo 2.0" w:hAnsi="Exo 2.0" w:cs="Times New Roman"/>
          <w:b/>
        </w:rPr>
        <w:t xml:space="preserve"> </w:t>
      </w:r>
      <w:r w:rsidRPr="00A8289A">
        <w:rPr>
          <w:rFonts w:ascii="Exo 2.0" w:hAnsi="Exo 2.0" w:cs="Times New Roman"/>
          <w:b/>
        </w:rPr>
        <w:t>Imię i Nazwisko Uczestnika</w:t>
      </w:r>
    </w:p>
    <w:p w:rsidR="0065768A" w:rsidRDefault="0065768A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A8289A" w:rsidRDefault="00A8289A" w:rsidP="00A8289A">
      <w:pPr>
        <w:spacing w:after="120" w:line="240" w:lineRule="auto"/>
        <w:jc w:val="both"/>
        <w:rPr>
          <w:rFonts w:ascii="Exo 2.0" w:hAnsi="Exo 2.0" w:cs="Times New Roman"/>
          <w:b/>
          <w:color w:val="2E3A8D"/>
        </w:rPr>
      </w:pPr>
      <w:r w:rsidRPr="000644E0">
        <w:rPr>
          <w:rFonts w:ascii="Exo 2.0" w:hAnsi="Exo 2.0" w:cs="Times New Roman"/>
          <w:b/>
          <w:color w:val="2E3A8D"/>
        </w:rPr>
        <w:t>Ważne terminy:</w:t>
      </w:r>
    </w:p>
    <w:p w:rsidR="001151CB" w:rsidRDefault="002B6B9F" w:rsidP="001151CB">
      <w:pPr>
        <w:pStyle w:val="NormalnyWeb"/>
      </w:pPr>
      <w:r>
        <w:t>25 listopada</w:t>
      </w:r>
      <w:r w:rsidR="00521E85">
        <w:t xml:space="preserve"> </w:t>
      </w:r>
      <w:r w:rsidR="001151CB">
        <w:t>- termin nadsyłania zgłoszeń</w:t>
      </w:r>
    </w:p>
    <w:p w:rsidR="001151CB" w:rsidRDefault="002B6B9F" w:rsidP="001151CB">
      <w:pPr>
        <w:pStyle w:val="NormalnyWeb"/>
      </w:pPr>
      <w:r>
        <w:t xml:space="preserve">27 listopada </w:t>
      </w:r>
      <w:r w:rsidR="001151CB">
        <w:t>- termin akceptacji abstraktów</w:t>
      </w:r>
    </w:p>
    <w:p w:rsidR="001151CB" w:rsidRDefault="002B6B9F" w:rsidP="001151CB">
      <w:pPr>
        <w:pStyle w:val="NormalnyWeb"/>
      </w:pPr>
      <w:r>
        <w:t xml:space="preserve">30 listopada </w:t>
      </w:r>
      <w:r w:rsidR="001151CB">
        <w:t>- termin wnoszenia opłaty konferencyjnej</w:t>
      </w:r>
    </w:p>
    <w:p w:rsidR="001151CB" w:rsidRDefault="002B6B9F" w:rsidP="001151CB">
      <w:pPr>
        <w:pStyle w:val="NormalnyWeb"/>
      </w:pPr>
      <w:r>
        <w:t>3 grudnia</w:t>
      </w:r>
      <w:r w:rsidR="001151CB">
        <w:t xml:space="preserve"> </w:t>
      </w:r>
      <w:r>
        <w:t xml:space="preserve">   -</w:t>
      </w:r>
      <w:r w:rsidR="001151CB">
        <w:t>  termin nadsyłania pełnych tekstów artykułów</w:t>
      </w:r>
    </w:p>
    <w:p w:rsidR="00535F95" w:rsidRPr="002B6B9F" w:rsidRDefault="002B6B9F" w:rsidP="002B6B9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grudnia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151CB" w:rsidRPr="002B6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B9F">
        <w:rPr>
          <w:rFonts w:ascii="Times New Roman" w:eastAsia="Times New Roman" w:hAnsi="Times New Roman" w:cs="Times New Roman"/>
          <w:sz w:val="24"/>
          <w:szCs w:val="24"/>
          <w:lang w:eastAsia="pl-PL"/>
        </w:rPr>
        <w:t>II Ogólnopolska Konferencja Naukowa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Innowacyjne Oblicza Przemysłu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2B6B9F">
        <w:rPr>
          <w:rFonts w:ascii="Times New Roman" w:eastAsia="Times New Roman" w:hAnsi="Times New Roman" w:cs="Times New Roman"/>
          <w:sz w:val="24"/>
          <w:szCs w:val="24"/>
          <w:lang w:eastAsia="pl-PL"/>
        </w:rPr>
        <w:t>Włókienniczego</w:t>
      </w:r>
    </w:p>
    <w:p w:rsidR="00A3686C" w:rsidRDefault="00A3686C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0507B2" w:rsidRDefault="000507B2" w:rsidP="00A8289A">
      <w:pPr>
        <w:spacing w:after="120" w:line="240" w:lineRule="auto"/>
        <w:jc w:val="both"/>
        <w:rPr>
          <w:rFonts w:ascii="Exo 2.0" w:hAnsi="Exo 2.0" w:cs="Times New Roman"/>
          <w:b/>
        </w:rPr>
      </w:pPr>
    </w:p>
    <w:p w:rsidR="00A8289A" w:rsidRPr="000644E0" w:rsidRDefault="00A8289A" w:rsidP="00A8289A">
      <w:pPr>
        <w:spacing w:after="120" w:line="240" w:lineRule="auto"/>
        <w:jc w:val="both"/>
        <w:rPr>
          <w:rFonts w:ascii="Exo 2.0" w:hAnsi="Exo 2.0" w:cs="Times New Roman"/>
          <w:b/>
          <w:color w:val="2E3A8D"/>
        </w:rPr>
      </w:pPr>
      <w:r w:rsidRPr="000644E0">
        <w:rPr>
          <w:rFonts w:ascii="Exo 2.0" w:hAnsi="Exo 2.0" w:cs="Times New Roman"/>
          <w:b/>
          <w:color w:val="2E3A8D"/>
        </w:rPr>
        <w:lastRenderedPageBreak/>
        <w:t>Opłata konferencyjna I – 600 zł  – obejmuje:</w:t>
      </w:r>
    </w:p>
    <w:p w:rsidR="00A8289A" w:rsidRPr="00A8289A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>wystąpienie na konferencji lub udział w sesji posterowej,</w:t>
      </w:r>
    </w:p>
    <w:p w:rsidR="00A8289A" w:rsidRPr="00A8289A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>publikację artykułu w języku angielskim (płatna dodatkowo),</w:t>
      </w:r>
    </w:p>
    <w:p w:rsidR="00A8289A" w:rsidRPr="00A8289A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>materiały konferencyjne,</w:t>
      </w:r>
    </w:p>
    <w:p w:rsidR="00A8289A" w:rsidRPr="00A8289A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>przerwy kawowe oraz obiad.</w:t>
      </w:r>
    </w:p>
    <w:p w:rsidR="00A8289A" w:rsidRPr="000644E0" w:rsidRDefault="00A8289A" w:rsidP="00A8289A">
      <w:pPr>
        <w:spacing w:after="120" w:line="240" w:lineRule="auto"/>
        <w:jc w:val="both"/>
        <w:rPr>
          <w:rFonts w:ascii="Exo 2.0" w:hAnsi="Exo 2.0" w:cs="Times New Roman"/>
          <w:b/>
          <w:color w:val="2E3A8D"/>
        </w:rPr>
      </w:pPr>
      <w:r w:rsidRPr="000644E0">
        <w:rPr>
          <w:rFonts w:ascii="Exo 2.0" w:hAnsi="Exo 2.0" w:cs="Times New Roman"/>
          <w:b/>
          <w:color w:val="2E3A8D"/>
        </w:rPr>
        <w:t>Opłata konferencyjna II – 350 zł – obejmuje:</w:t>
      </w:r>
    </w:p>
    <w:p w:rsidR="00A8289A" w:rsidRPr="00A8289A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>wystąpienie na konferencji lub udział w sesji posterowej,</w:t>
      </w:r>
    </w:p>
    <w:p w:rsidR="00A8289A" w:rsidRPr="00A8289A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>materiały konferencyjne,</w:t>
      </w:r>
    </w:p>
    <w:p w:rsidR="00A8289A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>przerwy kawowe oraz obiad.</w:t>
      </w:r>
    </w:p>
    <w:p w:rsidR="0042723C" w:rsidRPr="000644E0" w:rsidRDefault="000507B2" w:rsidP="0042723C">
      <w:pPr>
        <w:spacing w:after="120" w:line="240" w:lineRule="auto"/>
        <w:jc w:val="both"/>
        <w:rPr>
          <w:rFonts w:ascii="Exo 2.0" w:hAnsi="Exo 2.0" w:cs="Times New Roman"/>
          <w:b/>
          <w:color w:val="2E3A8D"/>
        </w:rPr>
      </w:pPr>
      <w:r>
        <w:rPr>
          <w:rFonts w:ascii="Exo 2.0" w:hAnsi="Exo 2.0" w:cs="Times New Roman"/>
          <w:b/>
          <w:color w:val="2E3A8D"/>
        </w:rPr>
        <w:t xml:space="preserve">Udział bierny po rejestracji - </w:t>
      </w:r>
      <w:r w:rsidR="0042723C" w:rsidRPr="000644E0">
        <w:rPr>
          <w:rFonts w:ascii="Exo 2.0" w:hAnsi="Exo 2.0" w:cs="Times New Roman"/>
          <w:b/>
          <w:color w:val="2E3A8D"/>
        </w:rPr>
        <w:t xml:space="preserve"> obejmuje:</w:t>
      </w:r>
      <w:bookmarkStart w:id="0" w:name="_GoBack"/>
      <w:bookmarkEnd w:id="0"/>
    </w:p>
    <w:p w:rsidR="0042723C" w:rsidRPr="0042723C" w:rsidRDefault="0042723C" w:rsidP="0042723C">
      <w:pPr>
        <w:pStyle w:val="Akapitzlist"/>
        <w:numPr>
          <w:ilvl w:val="0"/>
          <w:numId w:val="27"/>
        </w:numPr>
        <w:spacing w:after="120" w:line="240" w:lineRule="auto"/>
        <w:ind w:left="1418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>u</w:t>
      </w:r>
      <w:r w:rsidRPr="0042723C">
        <w:rPr>
          <w:rFonts w:ascii="Exo 2.0" w:hAnsi="Exo 2.0" w:cs="Times New Roman"/>
        </w:rPr>
        <w:t>dział bierny w konferencji</w:t>
      </w:r>
    </w:p>
    <w:p w:rsidR="0042723C" w:rsidRPr="0042723C" w:rsidRDefault="0042723C" w:rsidP="0042723C">
      <w:pPr>
        <w:pStyle w:val="Akapitzlist"/>
        <w:numPr>
          <w:ilvl w:val="0"/>
          <w:numId w:val="27"/>
        </w:numPr>
        <w:spacing w:after="120" w:line="240" w:lineRule="auto"/>
        <w:ind w:left="1418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>m</w:t>
      </w:r>
      <w:r w:rsidRPr="0042723C">
        <w:rPr>
          <w:rFonts w:ascii="Exo 2.0" w:hAnsi="Exo 2.0" w:cs="Times New Roman"/>
        </w:rPr>
        <w:t>ateriały konferencyjne</w:t>
      </w:r>
    </w:p>
    <w:p w:rsidR="00A8289A" w:rsidRPr="000507B2" w:rsidRDefault="0042723C" w:rsidP="000507B2">
      <w:pPr>
        <w:pStyle w:val="Akapitzlist"/>
        <w:numPr>
          <w:ilvl w:val="0"/>
          <w:numId w:val="27"/>
        </w:numPr>
        <w:spacing w:after="120" w:line="240" w:lineRule="auto"/>
        <w:ind w:left="1418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>pr</w:t>
      </w:r>
      <w:r w:rsidR="000E25F8">
        <w:rPr>
          <w:rFonts w:ascii="Exo 2.0" w:hAnsi="Exo 2.0" w:cs="Times New Roman"/>
        </w:rPr>
        <w:t xml:space="preserve">zerwy kawowe </w:t>
      </w:r>
    </w:p>
    <w:p w:rsidR="00A8289A" w:rsidRPr="00A87525" w:rsidRDefault="00A8289A" w:rsidP="00A8289A">
      <w:pPr>
        <w:spacing w:after="120" w:line="240" w:lineRule="auto"/>
        <w:jc w:val="both"/>
        <w:rPr>
          <w:rFonts w:ascii="Exo 2.0" w:hAnsi="Exo 2.0" w:cs="Times New Roman"/>
          <w:i/>
          <w:sz w:val="18"/>
        </w:rPr>
      </w:pPr>
      <w:r w:rsidRPr="00A87525">
        <w:rPr>
          <w:rFonts w:ascii="Exo 2.0" w:hAnsi="Exo 2.0" w:cs="Times New Roman"/>
          <w:i/>
          <w:sz w:val="18"/>
        </w:rPr>
        <w:t>Opłaty zawierają podatek VAT (23%).</w:t>
      </w:r>
    </w:p>
    <w:p w:rsidR="00A8289A" w:rsidRPr="00FD0982" w:rsidRDefault="00A8289A" w:rsidP="00FD0982">
      <w:pPr>
        <w:spacing w:after="120" w:line="240" w:lineRule="auto"/>
        <w:jc w:val="both"/>
        <w:rPr>
          <w:rFonts w:ascii="Exo 2.0" w:hAnsi="Exo 2.0" w:cs="Times New Roman"/>
          <w:b/>
          <w:color w:val="002E8A"/>
        </w:rPr>
        <w:sectPr w:rsidR="00A8289A" w:rsidRPr="00FD0982" w:rsidSect="00E324AE">
          <w:headerReference w:type="default" r:id="rId11"/>
          <w:footerReference w:type="default" r:id="rId12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0507B2" w:rsidRDefault="000507B2" w:rsidP="00FD0982">
      <w:pPr>
        <w:spacing w:after="0" w:line="360" w:lineRule="auto"/>
        <w:ind w:right="-213"/>
        <w:jc w:val="both"/>
        <w:rPr>
          <w:rFonts w:ascii="Exo 2.0" w:hAnsi="Exo 2.0" w:cs="Times New Roman"/>
          <w:b/>
          <w:color w:val="008A35"/>
        </w:rPr>
      </w:pPr>
    </w:p>
    <w:p w:rsidR="000507B2" w:rsidRPr="000507B2" w:rsidRDefault="000507B2" w:rsidP="000507B2">
      <w:pPr>
        <w:pStyle w:val="Akapitzlist"/>
        <w:numPr>
          <w:ilvl w:val="0"/>
          <w:numId w:val="18"/>
        </w:numPr>
        <w:spacing w:after="0" w:line="360" w:lineRule="auto"/>
        <w:ind w:right="-213"/>
        <w:rPr>
          <w:rFonts w:ascii="Exo 2.0" w:hAnsi="Exo 2.0" w:cs="Times New Roman"/>
          <w:b/>
          <w:color w:val="008A35"/>
        </w:rPr>
      </w:pPr>
      <w:r w:rsidRPr="000507B2">
        <w:rPr>
          <w:rFonts w:ascii="Exo 2.0" w:hAnsi="Exo 2.0" w:cs="Times New Roman"/>
          <w:b/>
          <w:color w:val="008A35"/>
        </w:rPr>
        <w:t xml:space="preserve">Komitet Naukowy </w:t>
      </w:r>
    </w:p>
    <w:p w:rsidR="000507B2" w:rsidRDefault="000507B2" w:rsidP="000507B2">
      <w:pPr>
        <w:spacing w:after="0" w:line="360" w:lineRule="auto"/>
        <w:ind w:left="284" w:right="-213" w:hanging="284"/>
        <w:jc w:val="both"/>
        <w:rPr>
          <w:rFonts w:ascii="Exo 2.0" w:hAnsi="Exo 2.0" w:cs="Times New Roman"/>
        </w:rPr>
      </w:pPr>
    </w:p>
    <w:p w:rsidR="000507B2" w:rsidRPr="00A8289A" w:rsidRDefault="000507B2" w:rsidP="000507B2">
      <w:pPr>
        <w:spacing w:after="0" w:line="360" w:lineRule="auto"/>
        <w:ind w:left="284" w:right="-213" w:hanging="284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>prof. dr hab. Zofia Wysokińska</w:t>
      </w:r>
    </w:p>
    <w:p w:rsidR="000507B2" w:rsidRPr="00A8289A" w:rsidRDefault="000507B2" w:rsidP="000507B2">
      <w:pPr>
        <w:spacing w:after="0" w:line="360" w:lineRule="auto"/>
        <w:ind w:left="284" w:right="-213" w:hanging="284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 xml:space="preserve">dr hab. inż. Magdalena Kucharska, prof. </w:t>
      </w:r>
      <w:proofErr w:type="spellStart"/>
      <w:r w:rsidRPr="00A8289A">
        <w:rPr>
          <w:rFonts w:ascii="Exo 2.0" w:hAnsi="Exo 2.0" w:cs="Times New Roman"/>
        </w:rPr>
        <w:t>IBWCh</w:t>
      </w:r>
      <w:proofErr w:type="spellEnd"/>
    </w:p>
    <w:p w:rsidR="000507B2" w:rsidRDefault="000507B2" w:rsidP="000507B2">
      <w:pPr>
        <w:spacing w:after="0" w:line="360" w:lineRule="auto"/>
        <w:ind w:left="284" w:right="-213" w:hanging="284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 xml:space="preserve">dr hab. inż. Dariusz Wawro, prof. </w:t>
      </w:r>
      <w:proofErr w:type="spellStart"/>
      <w:r w:rsidRPr="00A8289A">
        <w:rPr>
          <w:rFonts w:ascii="Exo 2.0" w:hAnsi="Exo 2.0" w:cs="Times New Roman"/>
        </w:rPr>
        <w:t>IBWCh</w:t>
      </w:r>
      <w:proofErr w:type="spellEnd"/>
      <w:r w:rsidRPr="00A8289A">
        <w:rPr>
          <w:rFonts w:ascii="Exo 2.0" w:hAnsi="Exo 2.0" w:cs="Times New Roman"/>
        </w:rPr>
        <w:t xml:space="preserve"> </w:t>
      </w:r>
    </w:p>
    <w:p w:rsidR="000507B2" w:rsidRDefault="000507B2" w:rsidP="000507B2">
      <w:pPr>
        <w:spacing w:after="0" w:line="360" w:lineRule="auto"/>
        <w:ind w:left="284" w:right="-213" w:hanging="284"/>
        <w:jc w:val="both"/>
        <w:rPr>
          <w:rFonts w:ascii="Exo 2.0" w:hAnsi="Exo 2.0" w:cs="Times New Roman"/>
        </w:rPr>
      </w:pPr>
      <w:r w:rsidRPr="00A8289A">
        <w:rPr>
          <w:rFonts w:ascii="Exo 2.0" w:hAnsi="Exo 2.0" w:cs="Times New Roman"/>
        </w:rPr>
        <w:t>dr hab. inż. Katarzyna Grabowska, prof. PŁ</w:t>
      </w:r>
    </w:p>
    <w:p w:rsidR="000507B2" w:rsidRDefault="000507B2" w:rsidP="000507B2">
      <w:pPr>
        <w:spacing w:after="0" w:line="360" w:lineRule="auto"/>
        <w:ind w:left="284" w:right="-213" w:hanging="284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 xml:space="preserve">dr hab. Krystyna Wrześniewska - </w:t>
      </w:r>
      <w:proofErr w:type="spellStart"/>
      <w:r>
        <w:rPr>
          <w:rFonts w:ascii="Exo 2.0" w:hAnsi="Exo 2.0" w:cs="Times New Roman"/>
        </w:rPr>
        <w:t>Tosik</w:t>
      </w:r>
      <w:proofErr w:type="spellEnd"/>
      <w:r>
        <w:rPr>
          <w:rFonts w:ascii="Exo 2.0" w:hAnsi="Exo 2.0" w:cs="Times New Roman"/>
        </w:rPr>
        <w:t xml:space="preserve">, prof. </w:t>
      </w:r>
      <w:proofErr w:type="spellStart"/>
      <w:r>
        <w:rPr>
          <w:rFonts w:ascii="Exo 2.0" w:hAnsi="Exo 2.0" w:cs="Times New Roman"/>
        </w:rPr>
        <w:t>IBWCh</w:t>
      </w:r>
      <w:proofErr w:type="spellEnd"/>
    </w:p>
    <w:p w:rsidR="004C0416" w:rsidRDefault="004C0416" w:rsidP="000507B2">
      <w:pPr>
        <w:spacing w:after="0" w:line="360" w:lineRule="auto"/>
        <w:ind w:left="284" w:right="-213" w:hanging="284"/>
        <w:jc w:val="both"/>
        <w:rPr>
          <w:rFonts w:ascii="Exo 2.0" w:hAnsi="Exo 2.0" w:cs="Times New Roman"/>
        </w:rPr>
      </w:pPr>
    </w:p>
    <w:p w:rsidR="000507B2" w:rsidRDefault="000507B2" w:rsidP="000507B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Exo 2.0" w:hAnsi="Exo 2.0" w:cs="Times New Roman"/>
          <w:b/>
          <w:color w:val="008A35"/>
        </w:rPr>
      </w:pPr>
      <w:r w:rsidRPr="000507B2">
        <w:rPr>
          <w:rFonts w:ascii="Exo 2.0" w:hAnsi="Exo 2.0" w:cs="Times New Roman"/>
          <w:b/>
          <w:color w:val="008A35"/>
        </w:rPr>
        <w:t>Komitet Organizacyjny</w:t>
      </w:r>
    </w:p>
    <w:p w:rsidR="000507B2" w:rsidRPr="000507B2" w:rsidRDefault="000507B2" w:rsidP="000507B2">
      <w:pPr>
        <w:pStyle w:val="Akapitzlist"/>
        <w:spacing w:after="0" w:line="360" w:lineRule="auto"/>
        <w:ind w:left="785"/>
        <w:jc w:val="both"/>
        <w:rPr>
          <w:rFonts w:ascii="Exo 2.0" w:hAnsi="Exo 2.0" w:cs="Times New Roman"/>
          <w:b/>
          <w:color w:val="008A35"/>
        </w:rPr>
      </w:pPr>
    </w:p>
    <w:p w:rsidR="000507B2" w:rsidRDefault="000507B2" w:rsidP="000507B2">
      <w:pPr>
        <w:spacing w:after="0" w:line="360" w:lineRule="auto"/>
        <w:jc w:val="both"/>
        <w:rPr>
          <w:rFonts w:ascii="Exo 2.0" w:hAnsi="Exo 2.0" w:cs="Times New Roman"/>
        </w:rPr>
      </w:pPr>
      <w:r w:rsidRPr="000507B2">
        <w:rPr>
          <w:rFonts w:ascii="Exo 2.0" w:hAnsi="Exo 2.0" w:cs="Times New Roman"/>
        </w:rPr>
        <w:t>dr Radosław Dziuba</w:t>
      </w:r>
    </w:p>
    <w:p w:rsidR="000507B2" w:rsidRPr="000507B2" w:rsidRDefault="000507B2" w:rsidP="000507B2">
      <w:pPr>
        <w:spacing w:after="0" w:line="360" w:lineRule="auto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 xml:space="preserve">dr inż. Kinga </w:t>
      </w:r>
      <w:r w:rsidRPr="000507B2">
        <w:rPr>
          <w:rFonts w:ascii="Exo 2.0" w:hAnsi="Exo 2.0" w:cs="Times New Roman"/>
        </w:rPr>
        <w:t>Brzoza-Malczewska</w:t>
      </w:r>
    </w:p>
    <w:p w:rsidR="000507B2" w:rsidRDefault="000507B2" w:rsidP="000507B2">
      <w:pPr>
        <w:spacing w:after="0" w:line="360" w:lineRule="auto"/>
        <w:jc w:val="both"/>
        <w:rPr>
          <w:rFonts w:ascii="Exo 2.0" w:hAnsi="Exo 2.0" w:cs="Times New Roman"/>
        </w:rPr>
      </w:pPr>
      <w:r w:rsidRPr="000507B2">
        <w:rPr>
          <w:rFonts w:ascii="Exo 2.0" w:hAnsi="Exo 2.0" w:cs="Times New Roman"/>
        </w:rPr>
        <w:t>dr Dorota Kaźmierczak</w:t>
      </w:r>
    </w:p>
    <w:p w:rsidR="000507B2" w:rsidRPr="000507B2" w:rsidRDefault="000507B2" w:rsidP="000507B2">
      <w:pPr>
        <w:spacing w:after="0" w:line="360" w:lineRule="auto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 xml:space="preserve">mgr inż. Witold </w:t>
      </w:r>
      <w:proofErr w:type="spellStart"/>
      <w:r>
        <w:rPr>
          <w:rFonts w:ascii="Exo 2.0" w:hAnsi="Exo 2.0" w:cs="Times New Roman"/>
        </w:rPr>
        <w:t>Madaj</w:t>
      </w:r>
      <w:proofErr w:type="spellEnd"/>
    </w:p>
    <w:p w:rsidR="000507B2" w:rsidRPr="000507B2" w:rsidRDefault="000507B2" w:rsidP="000507B2">
      <w:pPr>
        <w:spacing w:after="0" w:line="360" w:lineRule="auto"/>
        <w:jc w:val="both"/>
        <w:rPr>
          <w:rFonts w:ascii="Exo 2.0" w:hAnsi="Exo 2.0" w:cs="Times New Roman"/>
        </w:rPr>
      </w:pPr>
      <w:r w:rsidRPr="000507B2">
        <w:rPr>
          <w:rFonts w:ascii="Exo 2.0" w:hAnsi="Exo 2.0" w:cs="Times New Roman"/>
        </w:rPr>
        <w:t xml:space="preserve">mgr inż. Marzena </w:t>
      </w:r>
      <w:proofErr w:type="spellStart"/>
      <w:r w:rsidRPr="000507B2">
        <w:rPr>
          <w:rFonts w:ascii="Exo 2.0" w:hAnsi="Exo 2.0" w:cs="Times New Roman"/>
        </w:rPr>
        <w:t>Dymel</w:t>
      </w:r>
      <w:proofErr w:type="spellEnd"/>
    </w:p>
    <w:p w:rsidR="000507B2" w:rsidRPr="000507B2" w:rsidRDefault="000507B2" w:rsidP="000507B2">
      <w:pPr>
        <w:spacing w:after="0" w:line="360" w:lineRule="auto"/>
        <w:jc w:val="both"/>
        <w:rPr>
          <w:rFonts w:ascii="Exo 2.0" w:hAnsi="Exo 2.0" w:cs="Times New Roman"/>
        </w:rPr>
      </w:pPr>
      <w:r w:rsidRPr="000507B2">
        <w:rPr>
          <w:rFonts w:ascii="Exo 2.0" w:hAnsi="Exo 2.0" w:cs="Times New Roman"/>
        </w:rPr>
        <w:t xml:space="preserve">mgr inż. Krystyna </w:t>
      </w:r>
      <w:proofErr w:type="spellStart"/>
      <w:r w:rsidRPr="000507B2">
        <w:rPr>
          <w:rFonts w:ascii="Exo 2.0" w:hAnsi="Exo 2.0" w:cs="Times New Roman"/>
        </w:rPr>
        <w:t>Guzińska</w:t>
      </w:r>
      <w:proofErr w:type="spellEnd"/>
    </w:p>
    <w:p w:rsidR="000507B2" w:rsidRPr="000507B2" w:rsidRDefault="000507B2" w:rsidP="000507B2">
      <w:pPr>
        <w:spacing w:after="0" w:line="360" w:lineRule="auto"/>
        <w:jc w:val="both"/>
        <w:rPr>
          <w:rFonts w:ascii="Exo 2.0" w:hAnsi="Exo 2.0" w:cs="Times New Roman"/>
        </w:rPr>
      </w:pPr>
      <w:r w:rsidRPr="000507B2">
        <w:rPr>
          <w:rFonts w:ascii="Exo 2.0" w:hAnsi="Exo 2.0" w:cs="Times New Roman"/>
        </w:rPr>
        <w:t>mgr Artur Hajduk</w:t>
      </w:r>
    </w:p>
    <w:p w:rsidR="000507B2" w:rsidRPr="000507B2" w:rsidRDefault="000507B2" w:rsidP="000507B2">
      <w:pPr>
        <w:spacing w:after="0" w:line="360" w:lineRule="auto"/>
        <w:ind w:left="425"/>
        <w:jc w:val="both"/>
        <w:rPr>
          <w:rFonts w:ascii="Exo 2.0" w:hAnsi="Exo 2.0" w:cs="Times New Roman"/>
        </w:rPr>
      </w:pPr>
    </w:p>
    <w:p w:rsidR="000507B2" w:rsidRPr="000507B2" w:rsidRDefault="000507B2" w:rsidP="000507B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Exo 2.0" w:hAnsi="Exo 2.0" w:cs="Times New Roman"/>
          <w:b/>
          <w:color w:val="008A35"/>
        </w:rPr>
      </w:pPr>
      <w:r w:rsidRPr="000507B2">
        <w:rPr>
          <w:rFonts w:ascii="Exo 2.0" w:hAnsi="Exo 2.0" w:cs="Times New Roman"/>
          <w:b/>
          <w:color w:val="008A35"/>
        </w:rPr>
        <w:t>Sekretarz konferencji – dane kontaktowe</w:t>
      </w:r>
    </w:p>
    <w:p w:rsidR="000507B2" w:rsidRDefault="000507B2" w:rsidP="000507B2">
      <w:pPr>
        <w:pStyle w:val="Akapitzlist"/>
        <w:spacing w:after="0" w:line="360" w:lineRule="auto"/>
        <w:ind w:left="284" w:hanging="284"/>
        <w:jc w:val="both"/>
        <w:rPr>
          <w:rFonts w:ascii="Exo 2.0" w:hAnsi="Exo 2.0" w:cs="Times New Roman"/>
        </w:rPr>
      </w:pPr>
      <w:r>
        <w:rPr>
          <w:rFonts w:ascii="Exo 2.0" w:hAnsi="Exo 2.0" w:cs="Times New Roman"/>
        </w:rPr>
        <w:t>m</w:t>
      </w:r>
      <w:r w:rsidRPr="00A8289A">
        <w:rPr>
          <w:rFonts w:ascii="Exo 2.0" w:hAnsi="Exo 2.0" w:cs="Times New Roman"/>
        </w:rPr>
        <w:t>gr</w:t>
      </w:r>
      <w:r>
        <w:rPr>
          <w:rFonts w:ascii="Exo 2.0" w:hAnsi="Exo 2.0" w:cs="Times New Roman"/>
        </w:rPr>
        <w:t xml:space="preserve"> Artur Hajduk</w:t>
      </w:r>
      <w:r w:rsidRPr="00A8289A">
        <w:rPr>
          <w:rFonts w:ascii="Exo 2.0" w:hAnsi="Exo 2.0" w:cs="Times New Roman"/>
        </w:rPr>
        <w:t xml:space="preserve"> </w:t>
      </w:r>
    </w:p>
    <w:p w:rsidR="000507B2" w:rsidRPr="00A8289A" w:rsidRDefault="000507B2" w:rsidP="000507B2">
      <w:pPr>
        <w:pStyle w:val="Akapitzlist"/>
        <w:spacing w:after="0" w:line="360" w:lineRule="auto"/>
        <w:ind w:left="284" w:hanging="284"/>
        <w:jc w:val="both"/>
        <w:rPr>
          <w:rStyle w:val="Hipercze"/>
          <w:rFonts w:ascii="Exo 2.0" w:hAnsi="Exo 2.0" w:cs="Times New Roman"/>
          <w:color w:val="auto"/>
          <w:u w:val="none"/>
          <w:lang w:val="en-US"/>
        </w:rPr>
      </w:pPr>
      <w:r w:rsidRPr="000669DD">
        <w:rPr>
          <w:rFonts w:ascii="Exo 2.0" w:hAnsi="Exo 2.0" w:cs="Times New Roman"/>
          <w:lang w:val="en-US"/>
        </w:rPr>
        <w:t xml:space="preserve">E-mail: </w:t>
      </w:r>
      <w:hyperlink r:id="rId13" w:history="1">
        <w:r w:rsidRPr="00815ACA">
          <w:rPr>
            <w:rStyle w:val="Hipercze"/>
            <w:rFonts w:ascii="Exo 2.0" w:hAnsi="Exo 2.0" w:cs="Times New Roman"/>
            <w:lang w:val="en-US"/>
          </w:rPr>
          <w:t>a</w:t>
        </w:r>
        <w:r w:rsidRPr="00397BDC">
          <w:rPr>
            <w:rStyle w:val="Hipercze"/>
            <w:rFonts w:ascii="Exo 2.0" w:hAnsi="Exo 2.0" w:cs="Times New Roman"/>
            <w:lang w:val="en-US"/>
          </w:rPr>
          <w:t>hajduk@ibwch.lodz.pl</w:t>
        </w:r>
      </w:hyperlink>
      <w:r w:rsidRPr="00A8289A">
        <w:rPr>
          <w:rStyle w:val="Hipercze"/>
          <w:rFonts w:ascii="Exo 2.0" w:hAnsi="Exo 2.0" w:cs="Times New Roman"/>
          <w:lang w:val="en-US"/>
        </w:rPr>
        <w:t xml:space="preserve"> </w:t>
      </w:r>
    </w:p>
    <w:p w:rsidR="00E324AE" w:rsidRPr="000507B2" w:rsidRDefault="000507B2" w:rsidP="000507B2">
      <w:pPr>
        <w:spacing w:after="0" w:line="360" w:lineRule="auto"/>
        <w:ind w:left="284" w:hanging="284"/>
        <w:jc w:val="both"/>
        <w:rPr>
          <w:rFonts w:ascii="Exo 2.0" w:hAnsi="Exo 2.0" w:cs="Times New Roman"/>
        </w:rPr>
      </w:pPr>
      <w:r w:rsidRPr="00A8289A">
        <w:rPr>
          <w:rStyle w:val="Hipercze"/>
          <w:rFonts w:ascii="Exo 2.0" w:hAnsi="Exo 2.0" w:cs="Times New Roman"/>
          <w:color w:val="auto"/>
          <w:u w:val="none"/>
        </w:rPr>
        <w:t>Telefon: (</w:t>
      </w:r>
      <w:r w:rsidRPr="00A8289A">
        <w:rPr>
          <w:rFonts w:ascii="Exo 2.0" w:hAnsi="Exo 2.0" w:cs="Times New Roman"/>
        </w:rPr>
        <w:t>42)</w:t>
      </w:r>
      <w:r w:rsidRPr="00A8289A">
        <w:rPr>
          <w:rFonts w:ascii="Calibri" w:hAnsi="Calibri" w:cs="Calibri"/>
        </w:rPr>
        <w:t> </w:t>
      </w:r>
      <w:r w:rsidRPr="00A8289A">
        <w:rPr>
          <w:rFonts w:ascii="Exo 2.0" w:hAnsi="Exo 2.0" w:cs="Times New Roman"/>
        </w:rPr>
        <w:t>638 03 21</w:t>
      </w:r>
    </w:p>
    <w:sectPr w:rsidR="00E324AE" w:rsidRPr="000507B2" w:rsidSect="00C819D3">
      <w:headerReference w:type="default" r:id="rId14"/>
      <w:footerReference w:type="default" r:id="rId15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D7" w:rsidRDefault="00B52CD7" w:rsidP="0038558B">
      <w:pPr>
        <w:spacing w:after="0" w:line="240" w:lineRule="auto"/>
      </w:pPr>
      <w:r>
        <w:separator/>
      </w:r>
    </w:p>
  </w:endnote>
  <w:endnote w:type="continuationSeparator" w:id="0">
    <w:p w:rsidR="00B52CD7" w:rsidRDefault="00B52CD7" w:rsidP="0038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Exo 2.0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9A" w:rsidRPr="004C1DAA" w:rsidRDefault="00A8289A" w:rsidP="00497ACA">
    <w:pPr>
      <w:pStyle w:val="Stopka"/>
      <w:jc w:val="center"/>
      <w:rPr>
        <w:rFonts w:ascii="Exo 2.0" w:hAnsi="Exo 2.0" w:cs="Times New Roman"/>
        <w:sz w:val="20"/>
        <w:szCs w:val="20"/>
      </w:rPr>
    </w:pPr>
    <w:r w:rsidRPr="004C1DAA">
      <w:rPr>
        <w:rFonts w:ascii="Exo 2.0" w:hAnsi="Exo 2.0" w:cs="Times New Roman"/>
        <w:sz w:val="20"/>
        <w:szCs w:val="20"/>
      </w:rPr>
      <w:t>Instytut Biopolimerów i Włókien Chemicznych, ul. Marii Skłodowskiej–Curie 19/27, 90-570 Łódź</w:t>
    </w:r>
  </w:p>
  <w:p w:rsidR="00A8289A" w:rsidRPr="004C1DAA" w:rsidRDefault="00A8289A" w:rsidP="00497ACA">
    <w:pPr>
      <w:pStyle w:val="Stopka"/>
      <w:jc w:val="center"/>
      <w:rPr>
        <w:rFonts w:ascii="Exo 2.0" w:hAnsi="Exo 2.0" w:cs="Times New Roman"/>
        <w:sz w:val="20"/>
        <w:szCs w:val="20"/>
      </w:rPr>
    </w:pPr>
    <w:r w:rsidRPr="004C1DAA">
      <w:rPr>
        <w:rFonts w:ascii="Exo 2.0" w:hAnsi="Exo 2.0" w:cs="Times New Roman"/>
        <w:sz w:val="20"/>
        <w:szCs w:val="20"/>
      </w:rPr>
      <w:t>tel.: +42</w:t>
    </w:r>
    <w:r w:rsidRPr="004C1DAA">
      <w:rPr>
        <w:rFonts w:ascii="Calibri" w:hAnsi="Calibri" w:cs="Calibri"/>
        <w:sz w:val="20"/>
        <w:szCs w:val="20"/>
      </w:rPr>
      <w:t> </w:t>
    </w:r>
    <w:r w:rsidRPr="004C1DAA">
      <w:rPr>
        <w:rFonts w:ascii="Exo 2.0" w:hAnsi="Exo 2.0" w:cs="Times New Roman"/>
        <w:sz w:val="20"/>
        <w:szCs w:val="20"/>
      </w:rPr>
      <w:t xml:space="preserve">638 03 00, e-mail: </w:t>
    </w:r>
    <w:hyperlink r:id="rId1" w:history="1">
      <w:r w:rsidRPr="004C1DAA">
        <w:rPr>
          <w:rStyle w:val="Hipercze"/>
          <w:rFonts w:ascii="Exo 2.0" w:hAnsi="Exo 2.0" w:cs="Times New Roman"/>
          <w:sz w:val="20"/>
          <w:szCs w:val="20"/>
        </w:rPr>
        <w:t>ibwch@ibwch.lodz.pl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CA" w:rsidRPr="004C1DAA" w:rsidRDefault="00497ACA" w:rsidP="00497ACA">
    <w:pPr>
      <w:pStyle w:val="Stopka"/>
      <w:jc w:val="center"/>
      <w:rPr>
        <w:rFonts w:ascii="Exo 2.0" w:hAnsi="Exo 2.0" w:cs="Times New Roman"/>
        <w:sz w:val="20"/>
        <w:szCs w:val="20"/>
      </w:rPr>
    </w:pPr>
    <w:r w:rsidRPr="004C1DAA">
      <w:rPr>
        <w:rFonts w:ascii="Exo 2.0" w:hAnsi="Exo 2.0" w:cs="Times New Roman"/>
        <w:sz w:val="20"/>
        <w:szCs w:val="20"/>
      </w:rPr>
      <w:t>Instytut Biopolimerów i Włókien Chemicznych, ul. Marii Skłodowskiej–Curie 19/27, 90-570 Łódź</w:t>
    </w:r>
  </w:p>
  <w:p w:rsidR="00497ACA" w:rsidRPr="004C1DAA" w:rsidRDefault="00497ACA" w:rsidP="00497ACA">
    <w:pPr>
      <w:pStyle w:val="Stopka"/>
      <w:jc w:val="center"/>
      <w:rPr>
        <w:rFonts w:ascii="Exo 2.0" w:hAnsi="Exo 2.0" w:cs="Times New Roman"/>
        <w:sz w:val="20"/>
        <w:szCs w:val="20"/>
      </w:rPr>
    </w:pPr>
    <w:r w:rsidRPr="004C1DAA">
      <w:rPr>
        <w:rFonts w:ascii="Exo 2.0" w:hAnsi="Exo 2.0" w:cs="Times New Roman"/>
        <w:sz w:val="20"/>
        <w:szCs w:val="20"/>
      </w:rPr>
      <w:t>tel.: +42</w:t>
    </w:r>
    <w:r w:rsidRPr="004C1DAA">
      <w:rPr>
        <w:rFonts w:ascii="Times New Roman" w:hAnsi="Times New Roman" w:cs="Times New Roman"/>
        <w:sz w:val="20"/>
        <w:szCs w:val="20"/>
      </w:rPr>
      <w:t> </w:t>
    </w:r>
    <w:r w:rsidRPr="004C1DAA">
      <w:rPr>
        <w:rFonts w:ascii="Exo 2.0" w:hAnsi="Exo 2.0" w:cs="Times New Roman"/>
        <w:sz w:val="20"/>
        <w:szCs w:val="20"/>
      </w:rPr>
      <w:t xml:space="preserve">638 03 00, e-mail: </w:t>
    </w:r>
    <w:hyperlink r:id="rId1" w:history="1">
      <w:r w:rsidRPr="004C1DAA">
        <w:rPr>
          <w:rStyle w:val="Hipercze"/>
          <w:rFonts w:ascii="Exo 2.0" w:hAnsi="Exo 2.0" w:cs="Times New Roman"/>
          <w:sz w:val="20"/>
          <w:szCs w:val="20"/>
        </w:rPr>
        <w:t>ibwch@ibwch.lodz.pl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D7" w:rsidRDefault="00B52CD7" w:rsidP="0038558B">
      <w:pPr>
        <w:spacing w:after="0" w:line="240" w:lineRule="auto"/>
      </w:pPr>
      <w:r>
        <w:separator/>
      </w:r>
    </w:p>
  </w:footnote>
  <w:footnote w:type="continuationSeparator" w:id="0">
    <w:p w:rsidR="00B52CD7" w:rsidRDefault="00B52CD7" w:rsidP="0038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9A" w:rsidRDefault="00A8289A">
    <w:pPr>
      <w:pStyle w:val="Nagwek"/>
    </w:pPr>
  </w:p>
  <w:p w:rsidR="00A8289A" w:rsidRDefault="00A828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8B" w:rsidRDefault="0038558B">
    <w:pPr>
      <w:pStyle w:val="Nagwek"/>
    </w:pPr>
  </w:p>
  <w:p w:rsidR="0038558B" w:rsidRDefault="00385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035"/>
    <w:multiLevelType w:val="hybridMultilevel"/>
    <w:tmpl w:val="EA7C2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52F1F"/>
    <w:multiLevelType w:val="hybridMultilevel"/>
    <w:tmpl w:val="DA520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0817"/>
    <w:multiLevelType w:val="hybridMultilevel"/>
    <w:tmpl w:val="1D38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50DA"/>
    <w:multiLevelType w:val="hybridMultilevel"/>
    <w:tmpl w:val="60D093D6"/>
    <w:lvl w:ilvl="0" w:tplc="0415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F507920"/>
    <w:multiLevelType w:val="multilevel"/>
    <w:tmpl w:val="3D94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651F6"/>
    <w:multiLevelType w:val="hybridMultilevel"/>
    <w:tmpl w:val="0FDE0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34C47"/>
    <w:multiLevelType w:val="multilevel"/>
    <w:tmpl w:val="1BA0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65506"/>
    <w:multiLevelType w:val="hybridMultilevel"/>
    <w:tmpl w:val="282A1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F43D7"/>
    <w:multiLevelType w:val="multilevel"/>
    <w:tmpl w:val="A84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F738C"/>
    <w:multiLevelType w:val="hybridMultilevel"/>
    <w:tmpl w:val="49024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9004A"/>
    <w:multiLevelType w:val="hybridMultilevel"/>
    <w:tmpl w:val="A198C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61AE8"/>
    <w:multiLevelType w:val="multilevel"/>
    <w:tmpl w:val="E9AE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82135B"/>
    <w:multiLevelType w:val="hybridMultilevel"/>
    <w:tmpl w:val="7178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A7BDD"/>
    <w:multiLevelType w:val="multilevel"/>
    <w:tmpl w:val="636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E4689"/>
    <w:multiLevelType w:val="hybridMultilevel"/>
    <w:tmpl w:val="68366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25E04"/>
    <w:multiLevelType w:val="multilevel"/>
    <w:tmpl w:val="0CB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92910"/>
    <w:multiLevelType w:val="hybridMultilevel"/>
    <w:tmpl w:val="03A2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448BB"/>
    <w:multiLevelType w:val="hybridMultilevel"/>
    <w:tmpl w:val="BF801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CA2D53"/>
    <w:multiLevelType w:val="hybridMultilevel"/>
    <w:tmpl w:val="A4AABF66"/>
    <w:lvl w:ilvl="0" w:tplc="3536C0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AF3BAA"/>
    <w:multiLevelType w:val="multilevel"/>
    <w:tmpl w:val="4A70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FF0B77"/>
    <w:multiLevelType w:val="hybridMultilevel"/>
    <w:tmpl w:val="2C960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74694"/>
    <w:multiLevelType w:val="hybridMultilevel"/>
    <w:tmpl w:val="2D7441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66B92303"/>
    <w:multiLevelType w:val="hybridMultilevel"/>
    <w:tmpl w:val="933284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876BC"/>
    <w:multiLevelType w:val="hybridMultilevel"/>
    <w:tmpl w:val="BD5A9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80C09"/>
    <w:multiLevelType w:val="hybridMultilevel"/>
    <w:tmpl w:val="B8180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D3581A"/>
    <w:multiLevelType w:val="multilevel"/>
    <w:tmpl w:val="706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E63C1"/>
    <w:multiLevelType w:val="multilevel"/>
    <w:tmpl w:val="72A2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33D44"/>
    <w:multiLevelType w:val="hybridMultilevel"/>
    <w:tmpl w:val="10DC1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D7FA1"/>
    <w:multiLevelType w:val="hybridMultilevel"/>
    <w:tmpl w:val="184C9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B777B"/>
    <w:multiLevelType w:val="multilevel"/>
    <w:tmpl w:val="142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5"/>
  </w:num>
  <w:num w:numId="5">
    <w:abstractNumId w:val="8"/>
  </w:num>
  <w:num w:numId="6">
    <w:abstractNumId w:val="26"/>
  </w:num>
  <w:num w:numId="7">
    <w:abstractNumId w:val="4"/>
  </w:num>
  <w:num w:numId="8">
    <w:abstractNumId w:val="25"/>
  </w:num>
  <w:num w:numId="9">
    <w:abstractNumId w:val="29"/>
  </w:num>
  <w:num w:numId="10">
    <w:abstractNumId w:val="15"/>
  </w:num>
  <w:num w:numId="11">
    <w:abstractNumId w:val="13"/>
  </w:num>
  <w:num w:numId="12">
    <w:abstractNumId w:val="19"/>
  </w:num>
  <w:num w:numId="13">
    <w:abstractNumId w:val="11"/>
  </w:num>
  <w:num w:numId="14">
    <w:abstractNumId w:val="12"/>
  </w:num>
  <w:num w:numId="15">
    <w:abstractNumId w:val="24"/>
  </w:num>
  <w:num w:numId="16">
    <w:abstractNumId w:val="17"/>
  </w:num>
  <w:num w:numId="17">
    <w:abstractNumId w:val="0"/>
  </w:num>
  <w:num w:numId="18">
    <w:abstractNumId w:val="21"/>
  </w:num>
  <w:num w:numId="19">
    <w:abstractNumId w:val="20"/>
  </w:num>
  <w:num w:numId="20">
    <w:abstractNumId w:val="14"/>
  </w:num>
  <w:num w:numId="21">
    <w:abstractNumId w:val="2"/>
  </w:num>
  <w:num w:numId="22">
    <w:abstractNumId w:val="1"/>
  </w:num>
  <w:num w:numId="23">
    <w:abstractNumId w:val="16"/>
  </w:num>
  <w:num w:numId="24">
    <w:abstractNumId w:val="3"/>
  </w:num>
  <w:num w:numId="25">
    <w:abstractNumId w:val="28"/>
  </w:num>
  <w:num w:numId="26">
    <w:abstractNumId w:val="10"/>
  </w:num>
  <w:num w:numId="27">
    <w:abstractNumId w:val="7"/>
  </w:num>
  <w:num w:numId="28">
    <w:abstractNumId w:val="18"/>
  </w:num>
  <w:num w:numId="29">
    <w:abstractNumId w:val="2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9698">
      <o:colormru v:ext="edit" colors="#dbdbdb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5ABF"/>
    <w:rsid w:val="000061BD"/>
    <w:rsid w:val="000139AD"/>
    <w:rsid w:val="0002242F"/>
    <w:rsid w:val="00030763"/>
    <w:rsid w:val="000351C2"/>
    <w:rsid w:val="000507B2"/>
    <w:rsid w:val="000644E0"/>
    <w:rsid w:val="000645D1"/>
    <w:rsid w:val="000669DD"/>
    <w:rsid w:val="00084326"/>
    <w:rsid w:val="0009414A"/>
    <w:rsid w:val="000A245F"/>
    <w:rsid w:val="000A502E"/>
    <w:rsid w:val="000A581C"/>
    <w:rsid w:val="000B3E9E"/>
    <w:rsid w:val="000D2524"/>
    <w:rsid w:val="000D2611"/>
    <w:rsid w:val="000E08D6"/>
    <w:rsid w:val="000E1857"/>
    <w:rsid w:val="000E25F8"/>
    <w:rsid w:val="000E5AA7"/>
    <w:rsid w:val="000F0D72"/>
    <w:rsid w:val="000F62C6"/>
    <w:rsid w:val="001033A2"/>
    <w:rsid w:val="001151CB"/>
    <w:rsid w:val="00135ED3"/>
    <w:rsid w:val="0014161E"/>
    <w:rsid w:val="001421AF"/>
    <w:rsid w:val="00143F48"/>
    <w:rsid w:val="0016038B"/>
    <w:rsid w:val="00180642"/>
    <w:rsid w:val="001A2FA1"/>
    <w:rsid w:val="001B567B"/>
    <w:rsid w:val="001C6B5E"/>
    <w:rsid w:val="001C765A"/>
    <w:rsid w:val="001C7AF3"/>
    <w:rsid w:val="001D69B9"/>
    <w:rsid w:val="001D6F45"/>
    <w:rsid w:val="001E6449"/>
    <w:rsid w:val="00246A0D"/>
    <w:rsid w:val="0025170F"/>
    <w:rsid w:val="00255204"/>
    <w:rsid w:val="002731D6"/>
    <w:rsid w:val="0027325C"/>
    <w:rsid w:val="0027331D"/>
    <w:rsid w:val="00292A43"/>
    <w:rsid w:val="002A22AD"/>
    <w:rsid w:val="002A3319"/>
    <w:rsid w:val="002A6AC5"/>
    <w:rsid w:val="002B6B9F"/>
    <w:rsid w:val="002C10E0"/>
    <w:rsid w:val="002C70F8"/>
    <w:rsid w:val="002D137E"/>
    <w:rsid w:val="002F2892"/>
    <w:rsid w:val="002F3E67"/>
    <w:rsid w:val="002F7ADC"/>
    <w:rsid w:val="00304244"/>
    <w:rsid w:val="003109D0"/>
    <w:rsid w:val="0033320B"/>
    <w:rsid w:val="00356757"/>
    <w:rsid w:val="0036005C"/>
    <w:rsid w:val="0036162A"/>
    <w:rsid w:val="00372F8F"/>
    <w:rsid w:val="0037400A"/>
    <w:rsid w:val="00380382"/>
    <w:rsid w:val="0038558B"/>
    <w:rsid w:val="0039084F"/>
    <w:rsid w:val="00392A13"/>
    <w:rsid w:val="003A1DF1"/>
    <w:rsid w:val="003A712A"/>
    <w:rsid w:val="003B1379"/>
    <w:rsid w:val="003B18A2"/>
    <w:rsid w:val="003B6CC6"/>
    <w:rsid w:val="003C22E9"/>
    <w:rsid w:val="003C5E78"/>
    <w:rsid w:val="003C6379"/>
    <w:rsid w:val="003D21A0"/>
    <w:rsid w:val="003F1167"/>
    <w:rsid w:val="003F604B"/>
    <w:rsid w:val="00413D44"/>
    <w:rsid w:val="00422227"/>
    <w:rsid w:val="0042723C"/>
    <w:rsid w:val="00432F18"/>
    <w:rsid w:val="00434CD3"/>
    <w:rsid w:val="004532B6"/>
    <w:rsid w:val="00454AAD"/>
    <w:rsid w:val="0045741B"/>
    <w:rsid w:val="00460F50"/>
    <w:rsid w:val="004664DE"/>
    <w:rsid w:val="00476015"/>
    <w:rsid w:val="00497ACA"/>
    <w:rsid w:val="004B64C2"/>
    <w:rsid w:val="004C0416"/>
    <w:rsid w:val="004C0B2B"/>
    <w:rsid w:val="004C1504"/>
    <w:rsid w:val="004C163C"/>
    <w:rsid w:val="004C1DAA"/>
    <w:rsid w:val="004D42DA"/>
    <w:rsid w:val="004E68EA"/>
    <w:rsid w:val="00516555"/>
    <w:rsid w:val="00521E85"/>
    <w:rsid w:val="00526E4F"/>
    <w:rsid w:val="005305AE"/>
    <w:rsid w:val="00535F95"/>
    <w:rsid w:val="00550DDB"/>
    <w:rsid w:val="00554815"/>
    <w:rsid w:val="00564D2C"/>
    <w:rsid w:val="005723D9"/>
    <w:rsid w:val="0057673C"/>
    <w:rsid w:val="0057756A"/>
    <w:rsid w:val="00583B4C"/>
    <w:rsid w:val="005874A5"/>
    <w:rsid w:val="005C730B"/>
    <w:rsid w:val="005F2F53"/>
    <w:rsid w:val="00615C97"/>
    <w:rsid w:val="00620147"/>
    <w:rsid w:val="0062541E"/>
    <w:rsid w:val="006259FD"/>
    <w:rsid w:val="00647D84"/>
    <w:rsid w:val="0065768A"/>
    <w:rsid w:val="0067191A"/>
    <w:rsid w:val="00680BFC"/>
    <w:rsid w:val="006831B1"/>
    <w:rsid w:val="00683F14"/>
    <w:rsid w:val="0068480E"/>
    <w:rsid w:val="0068565F"/>
    <w:rsid w:val="006A70BB"/>
    <w:rsid w:val="006B0EC0"/>
    <w:rsid w:val="006E3873"/>
    <w:rsid w:val="006E4F14"/>
    <w:rsid w:val="006E5ABF"/>
    <w:rsid w:val="006F4BF1"/>
    <w:rsid w:val="006F5AE9"/>
    <w:rsid w:val="006F6583"/>
    <w:rsid w:val="0070586C"/>
    <w:rsid w:val="007239A0"/>
    <w:rsid w:val="00734571"/>
    <w:rsid w:val="00762F13"/>
    <w:rsid w:val="007A03EE"/>
    <w:rsid w:val="007A0CE4"/>
    <w:rsid w:val="007C0059"/>
    <w:rsid w:val="007C0122"/>
    <w:rsid w:val="007D4B7A"/>
    <w:rsid w:val="007E62C6"/>
    <w:rsid w:val="007F7DAE"/>
    <w:rsid w:val="00815ACA"/>
    <w:rsid w:val="008341E7"/>
    <w:rsid w:val="00850FCF"/>
    <w:rsid w:val="008533C2"/>
    <w:rsid w:val="00863A15"/>
    <w:rsid w:val="00872882"/>
    <w:rsid w:val="0087717E"/>
    <w:rsid w:val="00882E8B"/>
    <w:rsid w:val="008859B3"/>
    <w:rsid w:val="00891383"/>
    <w:rsid w:val="00895028"/>
    <w:rsid w:val="008C3463"/>
    <w:rsid w:val="008C5189"/>
    <w:rsid w:val="008D364F"/>
    <w:rsid w:val="008E17EF"/>
    <w:rsid w:val="008E619F"/>
    <w:rsid w:val="008F6372"/>
    <w:rsid w:val="00915412"/>
    <w:rsid w:val="00944708"/>
    <w:rsid w:val="00947938"/>
    <w:rsid w:val="00951440"/>
    <w:rsid w:val="00953D1B"/>
    <w:rsid w:val="00965FBF"/>
    <w:rsid w:val="00980696"/>
    <w:rsid w:val="009A7EE5"/>
    <w:rsid w:val="009B0A09"/>
    <w:rsid w:val="009C5F42"/>
    <w:rsid w:val="009E1D44"/>
    <w:rsid w:val="009F2141"/>
    <w:rsid w:val="009F3D3C"/>
    <w:rsid w:val="00A0712C"/>
    <w:rsid w:val="00A16334"/>
    <w:rsid w:val="00A2600A"/>
    <w:rsid w:val="00A26204"/>
    <w:rsid w:val="00A3686C"/>
    <w:rsid w:val="00A41FB0"/>
    <w:rsid w:val="00A5422C"/>
    <w:rsid w:val="00A57C5E"/>
    <w:rsid w:val="00A64C34"/>
    <w:rsid w:val="00A8032D"/>
    <w:rsid w:val="00A8289A"/>
    <w:rsid w:val="00A82E92"/>
    <w:rsid w:val="00A851FF"/>
    <w:rsid w:val="00A86B3C"/>
    <w:rsid w:val="00A87525"/>
    <w:rsid w:val="00A91680"/>
    <w:rsid w:val="00A94941"/>
    <w:rsid w:val="00AA15D6"/>
    <w:rsid w:val="00AA51EE"/>
    <w:rsid w:val="00AA7E24"/>
    <w:rsid w:val="00AC230A"/>
    <w:rsid w:val="00AD10B7"/>
    <w:rsid w:val="00AD721B"/>
    <w:rsid w:val="00AE5EE9"/>
    <w:rsid w:val="00AF0053"/>
    <w:rsid w:val="00B13C10"/>
    <w:rsid w:val="00B15742"/>
    <w:rsid w:val="00B20496"/>
    <w:rsid w:val="00B22A5B"/>
    <w:rsid w:val="00B307F7"/>
    <w:rsid w:val="00B474CF"/>
    <w:rsid w:val="00B52CD7"/>
    <w:rsid w:val="00B60EEF"/>
    <w:rsid w:val="00B66A6A"/>
    <w:rsid w:val="00B87A5B"/>
    <w:rsid w:val="00B90D0D"/>
    <w:rsid w:val="00BA4097"/>
    <w:rsid w:val="00BB4BB9"/>
    <w:rsid w:val="00BD094C"/>
    <w:rsid w:val="00BD57B4"/>
    <w:rsid w:val="00BF20BA"/>
    <w:rsid w:val="00BF6DF2"/>
    <w:rsid w:val="00BF7919"/>
    <w:rsid w:val="00C04CD7"/>
    <w:rsid w:val="00C10ABC"/>
    <w:rsid w:val="00C15EE6"/>
    <w:rsid w:val="00C32656"/>
    <w:rsid w:val="00C4641F"/>
    <w:rsid w:val="00C51F9A"/>
    <w:rsid w:val="00C6226C"/>
    <w:rsid w:val="00C70C5A"/>
    <w:rsid w:val="00C73906"/>
    <w:rsid w:val="00C80D2C"/>
    <w:rsid w:val="00C819D3"/>
    <w:rsid w:val="00C84277"/>
    <w:rsid w:val="00C854CA"/>
    <w:rsid w:val="00C87181"/>
    <w:rsid w:val="00C91F2B"/>
    <w:rsid w:val="00CA683C"/>
    <w:rsid w:val="00CA74C9"/>
    <w:rsid w:val="00CB04B5"/>
    <w:rsid w:val="00CB5F85"/>
    <w:rsid w:val="00CB7084"/>
    <w:rsid w:val="00CD373B"/>
    <w:rsid w:val="00CD7E24"/>
    <w:rsid w:val="00CF41D7"/>
    <w:rsid w:val="00CF42AB"/>
    <w:rsid w:val="00D35C59"/>
    <w:rsid w:val="00D42F7D"/>
    <w:rsid w:val="00D446F0"/>
    <w:rsid w:val="00D44E8D"/>
    <w:rsid w:val="00D804F1"/>
    <w:rsid w:val="00D820F9"/>
    <w:rsid w:val="00D86A8D"/>
    <w:rsid w:val="00DA1934"/>
    <w:rsid w:val="00DC0E88"/>
    <w:rsid w:val="00DE1509"/>
    <w:rsid w:val="00E051B9"/>
    <w:rsid w:val="00E06F2F"/>
    <w:rsid w:val="00E21B81"/>
    <w:rsid w:val="00E27BEA"/>
    <w:rsid w:val="00E315C3"/>
    <w:rsid w:val="00E324AE"/>
    <w:rsid w:val="00E422F5"/>
    <w:rsid w:val="00E50255"/>
    <w:rsid w:val="00E51104"/>
    <w:rsid w:val="00E95A7D"/>
    <w:rsid w:val="00EA1B7A"/>
    <w:rsid w:val="00EA260A"/>
    <w:rsid w:val="00EB4E1E"/>
    <w:rsid w:val="00EF2797"/>
    <w:rsid w:val="00F03BF2"/>
    <w:rsid w:val="00F14596"/>
    <w:rsid w:val="00F16458"/>
    <w:rsid w:val="00F25B03"/>
    <w:rsid w:val="00F27B4A"/>
    <w:rsid w:val="00F34638"/>
    <w:rsid w:val="00F409AD"/>
    <w:rsid w:val="00F47FC6"/>
    <w:rsid w:val="00F6602D"/>
    <w:rsid w:val="00F66CC8"/>
    <w:rsid w:val="00F90058"/>
    <w:rsid w:val="00F93F62"/>
    <w:rsid w:val="00FB1131"/>
    <w:rsid w:val="00FB3E76"/>
    <w:rsid w:val="00FB7961"/>
    <w:rsid w:val="00FC12CF"/>
    <w:rsid w:val="00FC1561"/>
    <w:rsid w:val="00FC5F52"/>
    <w:rsid w:val="00FD0982"/>
    <w:rsid w:val="00FD1A55"/>
    <w:rsid w:val="00FD7840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dbdb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32D"/>
  </w:style>
  <w:style w:type="paragraph" w:styleId="Nagwek1">
    <w:name w:val="heading 1"/>
    <w:basedOn w:val="Normalny"/>
    <w:next w:val="Normalny"/>
    <w:link w:val="Nagwek1Znak"/>
    <w:uiPriority w:val="9"/>
    <w:qFormat/>
    <w:rsid w:val="00FD0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92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6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3B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58B"/>
  </w:style>
  <w:style w:type="paragraph" w:styleId="Stopka">
    <w:name w:val="footer"/>
    <w:basedOn w:val="Normalny"/>
    <w:link w:val="StopkaZnak"/>
    <w:uiPriority w:val="99"/>
    <w:unhideWhenUsed/>
    <w:rsid w:val="0038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58B"/>
  </w:style>
  <w:style w:type="character" w:customStyle="1" w:styleId="Nagwek3Znak">
    <w:name w:val="Nagłówek 3 Znak"/>
    <w:basedOn w:val="Domylnaczcionkaakapitu"/>
    <w:link w:val="Nagwek3"/>
    <w:uiPriority w:val="9"/>
    <w:rsid w:val="00292A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09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hajduk@ibwch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www.fibtex.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www.comparative.uni.lodz.p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wch@ibwch.lod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bwch@ibwch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C5ED-7425-4D30-A2AA-BA96CCB7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Zarzycka</dc:creator>
  <cp:keywords/>
  <dc:description/>
  <cp:lastModifiedBy>Pracownik</cp:lastModifiedBy>
  <cp:revision>139</cp:revision>
  <cp:lastPrinted>2018-10-25T11:45:00Z</cp:lastPrinted>
  <dcterms:created xsi:type="dcterms:W3CDTF">2017-10-10T10:23:00Z</dcterms:created>
  <dcterms:modified xsi:type="dcterms:W3CDTF">2018-11-05T10:37:00Z</dcterms:modified>
</cp:coreProperties>
</file>