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E101" w14:textId="77777777" w:rsidR="007111B3" w:rsidRDefault="007111B3" w:rsidP="007111B3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AC399" w14:textId="77777777" w:rsidR="007111B3" w:rsidRDefault="007111B3" w:rsidP="007111B3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AAE50" w14:textId="765755DA" w:rsidR="007111B3" w:rsidRPr="00B4192D" w:rsidRDefault="00B4192D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Decyzja nr </w:t>
      </w:r>
      <w:r w:rsidR="00CE15D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7111B3" w:rsidRPr="00B4192D">
        <w:rPr>
          <w:rFonts w:ascii="Times New Roman" w:hAnsi="Times New Roman" w:cs="Times New Roman"/>
          <w:b/>
          <w:sz w:val="24"/>
          <w:szCs w:val="24"/>
        </w:rPr>
        <w:t>/202</w:t>
      </w:r>
      <w:r w:rsidR="00D10883">
        <w:rPr>
          <w:rFonts w:ascii="Times New Roman" w:hAnsi="Times New Roman" w:cs="Times New Roman"/>
          <w:b/>
          <w:sz w:val="24"/>
          <w:szCs w:val="24"/>
        </w:rPr>
        <w:t>6</w:t>
      </w:r>
    </w:p>
    <w:p w14:paraId="594E31EA" w14:textId="77777777" w:rsidR="007111B3" w:rsidRPr="00B4192D" w:rsidRDefault="007111B3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92D">
        <w:rPr>
          <w:rFonts w:ascii="Times New Roman" w:hAnsi="Times New Roman" w:cs="Times New Roman"/>
          <w:b/>
          <w:sz w:val="24"/>
          <w:szCs w:val="24"/>
        </w:rPr>
        <w:t>Dziekana Wydziału Ekonomii i Finansów UwB</w:t>
      </w:r>
    </w:p>
    <w:p w14:paraId="27DDCBC8" w14:textId="36C4A818" w:rsidR="007111B3" w:rsidRDefault="007111B3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92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930A8">
        <w:rPr>
          <w:rFonts w:ascii="Times New Roman" w:hAnsi="Times New Roman" w:cs="Times New Roman"/>
          <w:b/>
          <w:sz w:val="24"/>
          <w:szCs w:val="24"/>
        </w:rPr>
        <w:t>01 czerwca</w:t>
      </w:r>
      <w:r w:rsidR="00D1088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B4192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E6B2E45" w14:textId="77777777" w:rsidR="00B4192D" w:rsidRDefault="00B4192D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AF6A5" w14:textId="77777777" w:rsidR="00B4192D" w:rsidRPr="00B4192D" w:rsidRDefault="00B4192D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F6F1B" w14:textId="3DD828CF" w:rsidR="007111B3" w:rsidRPr="00D60871" w:rsidRDefault="007111B3" w:rsidP="00491E70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0871">
        <w:rPr>
          <w:rFonts w:ascii="Times New Roman" w:hAnsi="Times New Roman" w:cs="Times New Roman"/>
          <w:b/>
          <w:sz w:val="22"/>
          <w:szCs w:val="22"/>
        </w:rPr>
        <w:t>w sprawie ustalenia wysokości i terminów wpłat rat czesnego na studiach niestacjonarnych</w:t>
      </w:r>
      <w:r w:rsidR="00D60871" w:rsidRPr="00D60871">
        <w:rPr>
          <w:rFonts w:ascii="Times New Roman" w:hAnsi="Times New Roman" w:cs="Times New Roman"/>
          <w:b/>
          <w:sz w:val="22"/>
          <w:szCs w:val="22"/>
        </w:rPr>
        <w:t xml:space="preserve"> oraz wysokości stawki za godzinę zajęć powtarzanych za usługi edukacyjne</w:t>
      </w:r>
      <w:r w:rsidRPr="00D60871">
        <w:rPr>
          <w:rFonts w:ascii="Times New Roman" w:hAnsi="Times New Roman" w:cs="Times New Roman"/>
          <w:b/>
          <w:sz w:val="22"/>
          <w:szCs w:val="22"/>
        </w:rPr>
        <w:t xml:space="preserve"> prowadzonych na Wydziale Ekonomii i Finansów </w:t>
      </w:r>
      <w:r w:rsidRPr="00D60871">
        <w:rPr>
          <w:rFonts w:ascii="Times New Roman" w:hAnsi="Times New Roman" w:cs="Times New Roman"/>
          <w:b/>
          <w:sz w:val="22"/>
          <w:szCs w:val="22"/>
        </w:rPr>
        <w:br/>
        <w:t>od roku akademickiego 202</w:t>
      </w:r>
      <w:r w:rsidR="00D10883">
        <w:rPr>
          <w:rFonts w:ascii="Times New Roman" w:hAnsi="Times New Roman" w:cs="Times New Roman"/>
          <w:b/>
          <w:sz w:val="22"/>
          <w:szCs w:val="22"/>
        </w:rPr>
        <w:t>6</w:t>
      </w:r>
      <w:r w:rsidRPr="00D60871">
        <w:rPr>
          <w:rFonts w:ascii="Times New Roman" w:hAnsi="Times New Roman" w:cs="Times New Roman"/>
          <w:b/>
          <w:sz w:val="22"/>
          <w:szCs w:val="22"/>
        </w:rPr>
        <w:t>/202</w:t>
      </w:r>
      <w:r w:rsidR="00D10883">
        <w:rPr>
          <w:rFonts w:ascii="Times New Roman" w:hAnsi="Times New Roman" w:cs="Times New Roman"/>
          <w:b/>
          <w:sz w:val="22"/>
          <w:szCs w:val="22"/>
        </w:rPr>
        <w:t>7</w:t>
      </w:r>
    </w:p>
    <w:p w14:paraId="3A1F15BA" w14:textId="77777777" w:rsidR="007111B3" w:rsidRDefault="007111B3" w:rsidP="00491E70">
      <w:pPr>
        <w:spacing w:before="0" w:after="0" w:line="24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</w:p>
    <w:p w14:paraId="440CC267" w14:textId="77777777" w:rsidR="007111B3" w:rsidRDefault="007111B3" w:rsidP="00491E70">
      <w:pPr>
        <w:spacing w:before="0" w:after="0" w:line="24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</w:p>
    <w:p w14:paraId="23014C65" w14:textId="11E9DF94" w:rsidR="007111B3" w:rsidRDefault="007111B3" w:rsidP="002D0219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sz w:val="22"/>
          <w:szCs w:val="22"/>
        </w:rPr>
      </w:pPr>
      <w:r w:rsidRPr="007111B3">
        <w:rPr>
          <w:rFonts w:ascii="Times New Roman" w:hAnsi="Times New Roman" w:cs="Times New Roman"/>
          <w:sz w:val="22"/>
          <w:szCs w:val="22"/>
        </w:rPr>
        <w:t xml:space="preserve">Działając na podstawie Zarządzenia nr </w:t>
      </w:r>
      <w:r w:rsidR="00A930A8">
        <w:rPr>
          <w:rFonts w:ascii="Times New Roman" w:hAnsi="Times New Roman" w:cs="Times New Roman"/>
          <w:sz w:val="22"/>
          <w:szCs w:val="22"/>
        </w:rPr>
        <w:t>40</w:t>
      </w:r>
      <w:r w:rsidRPr="007111B3">
        <w:rPr>
          <w:rFonts w:ascii="Times New Roman" w:hAnsi="Times New Roman" w:cs="Times New Roman"/>
          <w:sz w:val="22"/>
          <w:szCs w:val="22"/>
        </w:rPr>
        <w:t xml:space="preserve"> Rektora Uniwersytetu w Białymstoku z dnia </w:t>
      </w:r>
      <w:r w:rsidR="00A930A8">
        <w:rPr>
          <w:rFonts w:ascii="Times New Roman" w:hAnsi="Times New Roman" w:cs="Times New Roman"/>
          <w:sz w:val="22"/>
          <w:szCs w:val="22"/>
        </w:rPr>
        <w:t>28 maja 2026r.</w:t>
      </w:r>
      <w:r w:rsidR="002D0219">
        <w:rPr>
          <w:rFonts w:ascii="Times New Roman" w:hAnsi="Times New Roman" w:cs="Times New Roman"/>
          <w:sz w:val="22"/>
          <w:szCs w:val="22"/>
        </w:rPr>
        <w:t xml:space="preserve">, </w:t>
      </w:r>
      <w:r w:rsidRPr="007111B3">
        <w:rPr>
          <w:rFonts w:ascii="Times New Roman" w:hAnsi="Times New Roman" w:cs="Times New Roman"/>
          <w:sz w:val="22"/>
          <w:szCs w:val="22"/>
        </w:rPr>
        <w:t>w</w:t>
      </w:r>
      <w:r w:rsidR="002D0219">
        <w:rPr>
          <w:rFonts w:ascii="Times New Roman" w:hAnsi="Times New Roman" w:cs="Times New Roman"/>
          <w:sz w:val="22"/>
          <w:szCs w:val="22"/>
        </w:rPr>
        <w:t xml:space="preserve">prowadzam poniższe stawki rat, </w:t>
      </w:r>
      <w:r w:rsidRPr="007111B3">
        <w:rPr>
          <w:rFonts w:ascii="Times New Roman" w:hAnsi="Times New Roman" w:cs="Times New Roman"/>
          <w:sz w:val="22"/>
          <w:szCs w:val="22"/>
        </w:rPr>
        <w:t>terminy wpłat rat czesnego</w:t>
      </w:r>
      <w:r w:rsidR="002D0219">
        <w:rPr>
          <w:rFonts w:ascii="Times New Roman" w:hAnsi="Times New Roman" w:cs="Times New Roman"/>
          <w:sz w:val="22"/>
          <w:szCs w:val="22"/>
        </w:rPr>
        <w:t xml:space="preserve"> </w:t>
      </w:r>
      <w:r w:rsidR="00D60871">
        <w:rPr>
          <w:rFonts w:ascii="Times New Roman" w:hAnsi="Times New Roman" w:cs="Times New Roman"/>
          <w:sz w:val="22"/>
          <w:szCs w:val="22"/>
        </w:rPr>
        <w:t xml:space="preserve"> za studia niestacjonarne oraz wysokości stawki</w:t>
      </w:r>
      <w:r w:rsidR="002D0219">
        <w:rPr>
          <w:rFonts w:ascii="Times New Roman" w:hAnsi="Times New Roman" w:cs="Times New Roman"/>
          <w:sz w:val="22"/>
          <w:szCs w:val="22"/>
        </w:rPr>
        <w:t xml:space="preserve"> za godzinę zajęć powtarzanych</w:t>
      </w:r>
      <w:r w:rsidRPr="007111B3">
        <w:rPr>
          <w:rFonts w:ascii="Times New Roman" w:hAnsi="Times New Roman" w:cs="Times New Roman"/>
          <w:sz w:val="22"/>
          <w:szCs w:val="22"/>
        </w:rPr>
        <w:t xml:space="preserve"> za usługi edukacyjne dla osób rozpoczynających kształcenie w roku akademickim 202</w:t>
      </w:r>
      <w:r w:rsidR="00D10883">
        <w:rPr>
          <w:rFonts w:ascii="Times New Roman" w:hAnsi="Times New Roman" w:cs="Times New Roman"/>
          <w:sz w:val="22"/>
          <w:szCs w:val="22"/>
        </w:rPr>
        <w:t>6</w:t>
      </w:r>
      <w:r w:rsidRPr="007111B3">
        <w:rPr>
          <w:rFonts w:ascii="Times New Roman" w:hAnsi="Times New Roman" w:cs="Times New Roman"/>
          <w:sz w:val="22"/>
          <w:szCs w:val="22"/>
        </w:rPr>
        <w:t>/ 202</w:t>
      </w:r>
      <w:r w:rsidR="00D10883">
        <w:rPr>
          <w:rFonts w:ascii="Times New Roman" w:hAnsi="Times New Roman" w:cs="Times New Roman"/>
          <w:sz w:val="22"/>
          <w:szCs w:val="22"/>
        </w:rPr>
        <w:t>7</w:t>
      </w:r>
      <w:r w:rsidRPr="007111B3">
        <w:rPr>
          <w:rFonts w:ascii="Times New Roman" w:hAnsi="Times New Roman" w:cs="Times New Roman"/>
          <w:sz w:val="22"/>
          <w:szCs w:val="22"/>
        </w:rPr>
        <w:t>:</w:t>
      </w:r>
      <w:r w:rsidRPr="007111B3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03DC7E76" wp14:editId="3CEC1816">
            <wp:extent cx="9525" cy="85725"/>
            <wp:effectExtent l="0" t="0" r="2857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1E6FA" w14:textId="77777777" w:rsidR="002D0219" w:rsidRPr="007111B3" w:rsidRDefault="002D0219" w:rsidP="002D0219">
      <w:pPr>
        <w:spacing w:before="0" w:after="0" w:line="240" w:lineRule="auto"/>
        <w:ind w:right="-426"/>
        <w:jc w:val="center"/>
        <w:rPr>
          <w:rFonts w:ascii="Times New Roman" w:hAnsi="Times New Roman" w:cs="Times New Roman"/>
          <w:sz w:val="22"/>
          <w:szCs w:val="22"/>
        </w:rPr>
      </w:pPr>
    </w:p>
    <w:p w14:paraId="79324B2F" w14:textId="662CF8A6" w:rsidR="007111B3" w:rsidRPr="007111B3" w:rsidRDefault="002D0219" w:rsidP="002D0219">
      <w:pPr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1</w:t>
      </w:r>
    </w:p>
    <w:p w14:paraId="77758238" w14:textId="77777777" w:rsidR="007111B3" w:rsidRDefault="007111B3" w:rsidP="007111B3">
      <w:pPr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649B0C6" w14:textId="3DB9F058" w:rsidR="007111B3" w:rsidRPr="007111B3" w:rsidRDefault="007111B3" w:rsidP="007111B3">
      <w:pPr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111B3">
        <w:rPr>
          <w:rFonts w:ascii="Times New Roman" w:hAnsi="Times New Roman" w:cs="Times New Roman"/>
          <w:sz w:val="22"/>
          <w:szCs w:val="22"/>
        </w:rPr>
        <w:t>Terminarz i wysokość rat czesnego na kierunku Ekonomia I stopień</w:t>
      </w:r>
      <w:r w:rsidR="002D0219">
        <w:rPr>
          <w:rFonts w:ascii="Times New Roman" w:hAnsi="Times New Roman" w:cs="Times New Roman"/>
          <w:sz w:val="22"/>
          <w:szCs w:val="22"/>
        </w:rPr>
        <w:t xml:space="preserve"> studia niestacjonarne</w:t>
      </w:r>
    </w:p>
    <w:p w14:paraId="7C09864C" w14:textId="4E55D501" w:rsidR="007111B3" w:rsidRPr="007111B3" w:rsidRDefault="007111B3" w:rsidP="007111B3">
      <w:pPr>
        <w:spacing w:before="0" w:after="0" w:line="240" w:lineRule="auto"/>
        <w:ind w:hanging="10"/>
        <w:jc w:val="center"/>
        <w:rPr>
          <w:rFonts w:ascii="Times New Roman" w:hAnsi="Times New Roman" w:cs="Times New Roman"/>
          <w:sz w:val="22"/>
          <w:szCs w:val="22"/>
        </w:rPr>
      </w:pPr>
      <w:r w:rsidRPr="007111B3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1" allowOverlap="0" wp14:anchorId="6CBF255E" wp14:editId="371C28CB">
            <wp:simplePos x="0" y="0"/>
            <wp:positionH relativeFrom="page">
              <wp:posOffset>902335</wp:posOffset>
            </wp:positionH>
            <wp:positionV relativeFrom="page">
              <wp:posOffset>2722880</wp:posOffset>
            </wp:positionV>
            <wp:extent cx="3175" cy="317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1B3">
        <w:rPr>
          <w:rFonts w:ascii="Times New Roman" w:hAnsi="Times New Roman" w:cs="Times New Roman"/>
          <w:sz w:val="22"/>
          <w:szCs w:val="22"/>
        </w:rPr>
        <w:t>(wszystkie specjalizacje)</w:t>
      </w:r>
    </w:p>
    <w:tbl>
      <w:tblPr>
        <w:tblW w:w="10607" w:type="dxa"/>
        <w:tblInd w:w="-7" w:type="dxa"/>
        <w:tblCellMar>
          <w:top w:w="50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3159"/>
        <w:gridCol w:w="1096"/>
        <w:gridCol w:w="1270"/>
        <w:gridCol w:w="1419"/>
        <w:gridCol w:w="1262"/>
        <w:gridCol w:w="1294"/>
        <w:gridCol w:w="1107"/>
      </w:tblGrid>
      <w:tr w:rsidR="007111B3" w:rsidRPr="007111B3" w14:paraId="690DB565" w14:textId="77777777" w:rsidTr="002D0219">
        <w:trPr>
          <w:trHeight w:val="695"/>
        </w:trPr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721B41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rok studiów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C5A03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czesne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8B4EA" w14:textId="77777777" w:rsid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 rata,</w:t>
            </w:r>
          </w:p>
          <w:p w14:paraId="3B661748" w14:textId="25915AC3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płatna do</w:t>
            </w:r>
          </w:p>
          <w:p w14:paraId="5697F81A" w14:textId="28957097" w:rsidR="007111B3" w:rsidRPr="007111B3" w:rsidRDefault="00BA58D4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15.X.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15DA35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 rata, płatna do</w:t>
            </w:r>
          </w:p>
          <w:p w14:paraId="2460F826" w14:textId="080D0F20" w:rsidR="007111B3" w:rsidRPr="007111B3" w:rsidRDefault="007111B3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30.X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BA58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C9BED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III rata, płatna do</w:t>
            </w:r>
          </w:p>
          <w:p w14:paraId="5F96AFEF" w14:textId="7809EFED" w:rsidR="007111B3" w:rsidRPr="007111B3" w:rsidRDefault="00BA58D4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1.III.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D115C" w14:textId="77777777" w:rsid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IV rata, </w:t>
            </w:r>
          </w:p>
          <w:p w14:paraId="32E83FB0" w14:textId="3BB463FF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płatna do</w:t>
            </w:r>
          </w:p>
          <w:p w14:paraId="12E010F1" w14:textId="32807E82" w:rsidR="007111B3" w:rsidRPr="007111B3" w:rsidRDefault="00BA58D4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1.IV.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F6A466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suma rat</w:t>
            </w:r>
          </w:p>
        </w:tc>
      </w:tr>
      <w:tr w:rsidR="002D0219" w:rsidRPr="007111B3" w14:paraId="246953AE" w14:textId="77777777" w:rsidTr="002D0219">
        <w:trPr>
          <w:trHeight w:val="585"/>
        </w:trPr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4C373" w14:textId="77777777" w:rsidR="002D0219" w:rsidRPr="007111B3" w:rsidRDefault="002D0219" w:rsidP="002D0219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 rok studiów</w:t>
            </w:r>
          </w:p>
          <w:p w14:paraId="531D7204" w14:textId="616B4D03" w:rsidR="002D0219" w:rsidRPr="007111B3" w:rsidRDefault="002D0219" w:rsidP="002D0219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(rok akademicki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D108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D108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BEF47" w14:textId="3EFF1A4E" w:rsidR="002D0219" w:rsidRPr="007111B3" w:rsidRDefault="00D10883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738E0" w14:textId="3DAFF067" w:rsidR="002D0219" w:rsidRPr="007111B3" w:rsidRDefault="00800F9B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DF184" w14:textId="45B53133" w:rsidR="002D0219" w:rsidRPr="007111B3" w:rsidRDefault="00800F9B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756CD" w14:textId="18BBC621" w:rsidR="002D0219" w:rsidRPr="007111B3" w:rsidRDefault="00800F9B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9EE6E" w14:textId="56D4E386" w:rsidR="002D0219" w:rsidRPr="007111B3" w:rsidRDefault="00800F9B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1CEAD2" w14:textId="600CA2F5" w:rsidR="002D0219" w:rsidRPr="007111B3" w:rsidRDefault="00D10883" w:rsidP="002D021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="002D0219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</w:tr>
      <w:tr w:rsidR="00800F9B" w:rsidRPr="007111B3" w14:paraId="329BD60A" w14:textId="77777777" w:rsidTr="002D0219">
        <w:trPr>
          <w:trHeight w:val="582"/>
        </w:trPr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C70B44" w14:textId="77777777" w:rsidR="00800F9B" w:rsidRDefault="00800F9B" w:rsidP="00800F9B">
            <w:pPr>
              <w:spacing w:before="0" w:after="0" w:line="240" w:lineRule="auto"/>
              <w:ind w:hanging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II rok studiów </w:t>
            </w:r>
          </w:p>
          <w:p w14:paraId="039C7C72" w14:textId="674B03F0" w:rsidR="00800F9B" w:rsidRPr="007111B3" w:rsidRDefault="00800F9B" w:rsidP="00800F9B">
            <w:pPr>
              <w:spacing w:before="0" w:after="0" w:line="240" w:lineRule="auto"/>
              <w:ind w:hanging="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(rok akademicki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EC71B" w14:textId="6A96E116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09184C" w14:textId="1ADB92A2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5EC02" w14:textId="1743749E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BDEBE" w14:textId="7AEBCF49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4D0CF1" w14:textId="09D2A038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F66560" w14:textId="0E6238B7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</w:tr>
      <w:tr w:rsidR="00800F9B" w:rsidRPr="007111B3" w14:paraId="6FC3751B" w14:textId="77777777" w:rsidTr="002D0219">
        <w:trPr>
          <w:trHeight w:val="463"/>
        </w:trPr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4E676" w14:textId="77777777" w:rsidR="00800F9B" w:rsidRDefault="00800F9B" w:rsidP="00800F9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III rok studiów</w:t>
            </w:r>
          </w:p>
          <w:p w14:paraId="1491D81A" w14:textId="4E36DF89" w:rsidR="00800F9B" w:rsidRPr="007111B3" w:rsidRDefault="00800F9B" w:rsidP="00800F9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(rok akademicki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8/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C2980" w14:textId="47AC8D73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70E35A" w14:textId="11B232F0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EED88" w14:textId="757EDF77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B3B38" w14:textId="513B1998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9BB1C2" w14:textId="50A85049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F0DDB" w14:textId="51C7815B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</w:tr>
    </w:tbl>
    <w:p w14:paraId="7691CEA4" w14:textId="20FC4481" w:rsidR="007111B3" w:rsidRDefault="007111B3" w:rsidP="007111B3">
      <w:pPr>
        <w:spacing w:before="0" w:after="0" w:line="240" w:lineRule="auto"/>
        <w:ind w:hanging="10"/>
        <w:jc w:val="center"/>
        <w:rPr>
          <w:rFonts w:ascii="Times New Roman" w:hAnsi="Times New Roman" w:cs="Times New Roman"/>
          <w:sz w:val="22"/>
          <w:szCs w:val="22"/>
        </w:rPr>
      </w:pPr>
    </w:p>
    <w:p w14:paraId="08DCD871" w14:textId="77777777" w:rsidR="007111B3" w:rsidRDefault="007111B3" w:rsidP="007111B3">
      <w:pPr>
        <w:spacing w:before="0" w:after="0" w:line="240" w:lineRule="auto"/>
        <w:ind w:hanging="10"/>
        <w:jc w:val="center"/>
        <w:rPr>
          <w:rFonts w:ascii="Times New Roman" w:hAnsi="Times New Roman" w:cs="Times New Roman"/>
          <w:sz w:val="22"/>
          <w:szCs w:val="22"/>
        </w:rPr>
      </w:pPr>
    </w:p>
    <w:p w14:paraId="38707D5A" w14:textId="200A144F" w:rsidR="007111B3" w:rsidRPr="007111B3" w:rsidRDefault="007111B3" w:rsidP="007111B3">
      <w:pPr>
        <w:spacing w:before="0" w:after="0" w:line="240" w:lineRule="auto"/>
        <w:ind w:hanging="10"/>
        <w:jc w:val="center"/>
        <w:rPr>
          <w:rFonts w:ascii="Times New Roman" w:hAnsi="Times New Roman" w:cs="Times New Roman"/>
          <w:sz w:val="22"/>
          <w:szCs w:val="22"/>
        </w:rPr>
      </w:pPr>
      <w:r w:rsidRPr="007111B3">
        <w:rPr>
          <w:rFonts w:ascii="Times New Roman" w:hAnsi="Times New Roman" w:cs="Times New Roman"/>
          <w:sz w:val="22"/>
          <w:szCs w:val="22"/>
        </w:rPr>
        <w:t>Terminarz i wysokość rat czesnego na kierunku Ekonomia II stopień</w:t>
      </w:r>
      <w:r w:rsidR="002D0219">
        <w:rPr>
          <w:rFonts w:ascii="Times New Roman" w:hAnsi="Times New Roman" w:cs="Times New Roman"/>
          <w:sz w:val="22"/>
          <w:szCs w:val="22"/>
        </w:rPr>
        <w:t xml:space="preserve"> studia niestacjonarne</w:t>
      </w:r>
    </w:p>
    <w:p w14:paraId="4E85B8F1" w14:textId="77777777" w:rsidR="007111B3" w:rsidRPr="007111B3" w:rsidRDefault="007111B3" w:rsidP="007111B3">
      <w:pPr>
        <w:spacing w:before="0" w:after="0" w:line="240" w:lineRule="auto"/>
        <w:ind w:hanging="10"/>
        <w:jc w:val="center"/>
        <w:rPr>
          <w:rFonts w:ascii="Times New Roman" w:hAnsi="Times New Roman" w:cs="Times New Roman"/>
          <w:sz w:val="22"/>
          <w:szCs w:val="22"/>
        </w:rPr>
      </w:pPr>
      <w:r w:rsidRPr="007111B3">
        <w:rPr>
          <w:rFonts w:ascii="Times New Roman" w:hAnsi="Times New Roman" w:cs="Times New Roman"/>
          <w:sz w:val="22"/>
          <w:szCs w:val="22"/>
        </w:rPr>
        <w:t>(wszystkie specjalizacje)</w:t>
      </w:r>
    </w:p>
    <w:tbl>
      <w:tblPr>
        <w:tblW w:w="10669" w:type="dxa"/>
        <w:tblInd w:w="-19" w:type="dxa"/>
        <w:tblCellMar>
          <w:top w:w="51" w:type="dxa"/>
          <w:left w:w="110" w:type="dxa"/>
          <w:right w:w="104" w:type="dxa"/>
        </w:tblCellMar>
        <w:tblLook w:val="04A0" w:firstRow="1" w:lastRow="0" w:firstColumn="1" w:lastColumn="0" w:noHBand="0" w:noVBand="1"/>
      </w:tblPr>
      <w:tblGrid>
        <w:gridCol w:w="3171"/>
        <w:gridCol w:w="1096"/>
        <w:gridCol w:w="1271"/>
        <w:gridCol w:w="1417"/>
        <w:gridCol w:w="1260"/>
        <w:gridCol w:w="1260"/>
        <w:gridCol w:w="1194"/>
      </w:tblGrid>
      <w:tr w:rsidR="007111B3" w:rsidRPr="007111B3" w14:paraId="13EA2FFB" w14:textId="77777777" w:rsidTr="002D0219">
        <w:trPr>
          <w:trHeight w:val="727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4C7D2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rok studiów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2AE0F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czesne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1C6F83" w14:textId="77777777" w:rsidR="007111B3" w:rsidRPr="007111B3" w:rsidRDefault="007111B3" w:rsidP="007111B3">
            <w:pPr>
              <w:spacing w:before="0" w:after="0" w:line="240" w:lineRule="auto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 rata, płatna do</w:t>
            </w:r>
          </w:p>
          <w:p w14:paraId="51EEA3F2" w14:textId="06821620" w:rsidR="007111B3" w:rsidRPr="007111B3" w:rsidRDefault="007111B3" w:rsidP="00EA07B4">
            <w:pPr>
              <w:spacing w:before="0" w:after="0" w:line="240" w:lineRule="auto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15.X.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144CF6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 rata, płatna do</w:t>
            </w:r>
          </w:p>
          <w:p w14:paraId="64D94F3C" w14:textId="47977562" w:rsidR="007111B3" w:rsidRPr="007111B3" w:rsidRDefault="007111B3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30.X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BA58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190C7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III rata, płatna do</w:t>
            </w:r>
          </w:p>
          <w:p w14:paraId="3FDC1648" w14:textId="187F0D71" w:rsidR="007111B3" w:rsidRPr="007111B3" w:rsidRDefault="00BA58D4" w:rsidP="00EA07B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1.III.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FA8E3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IV rata, płatna do</w:t>
            </w:r>
          </w:p>
          <w:p w14:paraId="000EF96A" w14:textId="5D335D8C" w:rsidR="007111B3" w:rsidRPr="007111B3" w:rsidRDefault="00BA58D4" w:rsidP="00EA07B4">
            <w:pPr>
              <w:spacing w:before="0" w:after="0" w:line="240" w:lineRule="auto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1.IV.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830F2E" w14:textId="77777777" w:rsidR="007111B3" w:rsidRPr="007111B3" w:rsidRDefault="007111B3" w:rsidP="007111B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suma rat</w:t>
            </w:r>
          </w:p>
        </w:tc>
      </w:tr>
      <w:tr w:rsidR="005D6813" w:rsidRPr="007111B3" w14:paraId="527F8610" w14:textId="77777777" w:rsidTr="002D0219">
        <w:trPr>
          <w:trHeight w:val="519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F7040" w14:textId="77777777" w:rsidR="005D6813" w:rsidRPr="007111B3" w:rsidRDefault="005D6813" w:rsidP="005D6813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 rok studiów</w:t>
            </w:r>
          </w:p>
          <w:p w14:paraId="447A0F32" w14:textId="08BBD2AB" w:rsidR="005D6813" w:rsidRPr="007111B3" w:rsidRDefault="005D6813" w:rsidP="005D6813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(rok akademicki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108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D108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5D7F8" w14:textId="4ABB09F3" w:rsidR="005D6813" w:rsidRPr="007111B3" w:rsidRDefault="00D10883" w:rsidP="005D68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B00AA" w14:textId="0C0267A0" w:rsidR="005D6813" w:rsidRPr="007111B3" w:rsidRDefault="00800F9B" w:rsidP="005D68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53CBE" w14:textId="01C5A955" w:rsidR="005D6813" w:rsidRPr="007111B3" w:rsidRDefault="00800F9B" w:rsidP="005D68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82DB2" w14:textId="085793D5" w:rsidR="005D6813" w:rsidRPr="007111B3" w:rsidRDefault="00800F9B" w:rsidP="005D68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ADFC5A" w14:textId="06B47C90" w:rsidR="005D6813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B6D7C0" w14:textId="2D89507C" w:rsidR="005D6813" w:rsidRPr="007111B3" w:rsidRDefault="00D10883" w:rsidP="005D68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  <w:r w:rsidR="005D6813"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</w:tr>
      <w:tr w:rsidR="00800F9B" w:rsidRPr="007111B3" w14:paraId="2E60396F" w14:textId="77777777" w:rsidTr="002D0219">
        <w:trPr>
          <w:trHeight w:val="480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6FF30" w14:textId="77777777" w:rsidR="00800F9B" w:rsidRPr="007111B3" w:rsidRDefault="00800F9B" w:rsidP="00800F9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II rok studiów</w:t>
            </w:r>
          </w:p>
          <w:p w14:paraId="12EF3A6A" w14:textId="584CEF20" w:rsidR="00800F9B" w:rsidRPr="007111B3" w:rsidRDefault="00800F9B" w:rsidP="00800F9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(rok akademicki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0B2CF" w14:textId="441E2620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F89D87" w14:textId="64299EE5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C0430C" w14:textId="3D3EA20F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8F8B4" w14:textId="5FA0E916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9E6F6" w14:textId="11707630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AE2F7A" w14:textId="5A55A964" w:rsidR="00800F9B" w:rsidRPr="007111B3" w:rsidRDefault="00800F9B" w:rsidP="00800F9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  <w:r w:rsidRPr="007111B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</w:tr>
    </w:tbl>
    <w:p w14:paraId="3C881032" w14:textId="77777777" w:rsidR="007111B3" w:rsidRDefault="007111B3" w:rsidP="007111B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4D70A3" w14:textId="20F0CB32" w:rsidR="002D0219" w:rsidRPr="007111B3" w:rsidRDefault="002D0219" w:rsidP="002D0219">
      <w:pPr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2</w:t>
      </w:r>
    </w:p>
    <w:p w14:paraId="6BC324C7" w14:textId="77777777" w:rsidR="002D0219" w:rsidRDefault="002D0219" w:rsidP="002D0219">
      <w:pPr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866E6B9" w14:textId="77777777" w:rsidR="002D0219" w:rsidRDefault="002D0219" w:rsidP="007111B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AE15CE" w14:textId="0058B986" w:rsidR="002D0219" w:rsidRPr="007111B3" w:rsidRDefault="002D0219" w:rsidP="002D0219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Wysokość opłaty wnoszonych przez obywateli polskich oraz cudzoziemców podejmujących studia na zasadach obowiązujących obywateli polskich – za jedną godzinę zajęć </w:t>
      </w:r>
      <w:r w:rsidRPr="00800F9B">
        <w:rPr>
          <w:rFonts w:ascii="Times New Roman" w:hAnsi="Times New Roman" w:cs="Times New Roman"/>
          <w:sz w:val="22"/>
          <w:szCs w:val="22"/>
          <w:u w:val="single"/>
        </w:rPr>
        <w:t>powtarzanych</w:t>
      </w:r>
      <w:r>
        <w:rPr>
          <w:rFonts w:ascii="Times New Roman" w:hAnsi="Times New Roman" w:cs="Times New Roman"/>
          <w:sz w:val="22"/>
          <w:szCs w:val="22"/>
        </w:rPr>
        <w:t xml:space="preserve"> – na studiach stacjonarnych i niestacjonarnych prowadzonych przez Wydział Ekonomii i Finansów studiów I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II stopnia ustala się na poziomie </w:t>
      </w:r>
      <w:r w:rsidRPr="00800F9B">
        <w:rPr>
          <w:rFonts w:ascii="Times New Roman" w:hAnsi="Times New Roman" w:cs="Times New Roman"/>
          <w:b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79D8">
        <w:rPr>
          <w:rFonts w:ascii="Times New Roman" w:hAnsi="Times New Roman" w:cs="Times New Roman"/>
          <w:b/>
          <w:sz w:val="22"/>
          <w:szCs w:val="22"/>
        </w:rPr>
        <w:t>zł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AE222D5" w14:textId="77777777" w:rsidR="007111B3" w:rsidRPr="007111B3" w:rsidRDefault="007111B3" w:rsidP="007111B3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ECBAC59" w14:textId="77777777" w:rsidR="007111B3" w:rsidRDefault="007111B3" w:rsidP="007111B3">
      <w:pPr>
        <w:spacing w:before="0" w:after="0" w:line="259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F11B75" w14:textId="77777777" w:rsidR="007111B3" w:rsidRDefault="007111B3" w:rsidP="007111B3">
      <w:pPr>
        <w:spacing w:before="0" w:after="0" w:line="259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7773A4" w14:textId="569F8D00" w:rsidR="007111B3" w:rsidRPr="007111B3" w:rsidRDefault="007111B3" w:rsidP="007111B3">
      <w:pPr>
        <w:spacing w:before="0" w:after="0" w:line="259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1B3">
        <w:rPr>
          <w:rFonts w:ascii="Times New Roman" w:eastAsia="Times New Roman" w:hAnsi="Times New Roman" w:cs="Times New Roman"/>
          <w:color w:val="000000"/>
          <w:sz w:val="22"/>
          <w:szCs w:val="22"/>
        </w:rPr>
        <w:t>Dziekan</w:t>
      </w:r>
    </w:p>
    <w:p w14:paraId="619C3B4F" w14:textId="77777777" w:rsidR="007111B3" w:rsidRPr="007111B3" w:rsidRDefault="007111B3" w:rsidP="007111B3">
      <w:pPr>
        <w:spacing w:before="0" w:after="0" w:line="48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1B3">
        <w:rPr>
          <w:rFonts w:ascii="Times New Roman" w:eastAsia="Times New Roman" w:hAnsi="Times New Roman" w:cs="Times New Roman"/>
          <w:color w:val="000000"/>
          <w:sz w:val="22"/>
          <w:szCs w:val="22"/>
        </w:rPr>
        <w:t>Wydziału Ekonomii i Finansów</w:t>
      </w:r>
    </w:p>
    <w:p w14:paraId="0EB8DDAE" w14:textId="6DCFF8E4" w:rsidR="007111B3" w:rsidRPr="00B4192D" w:rsidRDefault="007111B3" w:rsidP="00B4192D">
      <w:pPr>
        <w:spacing w:before="0" w:after="0" w:line="48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7111B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prof. dr hab. </w:t>
      </w:r>
      <w:r w:rsidR="000F63BC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Robert W. Ciborowski</w:t>
      </w:r>
    </w:p>
    <w:sectPr w:rsidR="007111B3" w:rsidRPr="00B4192D" w:rsidSect="002D0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B3"/>
    <w:rsid w:val="000F63BC"/>
    <w:rsid w:val="001608D7"/>
    <w:rsid w:val="002D0219"/>
    <w:rsid w:val="00313F29"/>
    <w:rsid w:val="00491E70"/>
    <w:rsid w:val="005D6813"/>
    <w:rsid w:val="0063747F"/>
    <w:rsid w:val="006B7B27"/>
    <w:rsid w:val="007111B3"/>
    <w:rsid w:val="00800F9B"/>
    <w:rsid w:val="0088524F"/>
    <w:rsid w:val="00934170"/>
    <w:rsid w:val="00A930A8"/>
    <w:rsid w:val="00AE7C11"/>
    <w:rsid w:val="00B4192D"/>
    <w:rsid w:val="00BA58D4"/>
    <w:rsid w:val="00C079D8"/>
    <w:rsid w:val="00CD585A"/>
    <w:rsid w:val="00CD73C7"/>
    <w:rsid w:val="00CE15D6"/>
    <w:rsid w:val="00D07EA8"/>
    <w:rsid w:val="00D10883"/>
    <w:rsid w:val="00D60871"/>
    <w:rsid w:val="00DA12CB"/>
    <w:rsid w:val="00E22CA9"/>
    <w:rsid w:val="00EA07B4"/>
    <w:rsid w:val="00ED1FD3"/>
    <w:rsid w:val="00EF2FF2"/>
    <w:rsid w:val="00F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EAFD"/>
  <w15:chartTrackingRefBased/>
  <w15:docId w15:val="{AB49B11C-8496-49A0-BF43-99472DC0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1B3"/>
  </w:style>
  <w:style w:type="paragraph" w:styleId="Nagwek1">
    <w:name w:val="heading 1"/>
    <w:basedOn w:val="Normalny"/>
    <w:next w:val="Normalny"/>
    <w:link w:val="Nagwek1Znak"/>
    <w:uiPriority w:val="9"/>
    <w:qFormat/>
    <w:rsid w:val="007111B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1B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1B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1B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1B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1B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1B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1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1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1B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1B3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1B3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1B3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1B3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1B3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1B3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1B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1B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111B3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111B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111B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1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111B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111B3"/>
    <w:rPr>
      <w:b/>
      <w:bCs/>
    </w:rPr>
  </w:style>
  <w:style w:type="character" w:styleId="Uwydatnienie">
    <w:name w:val="Emphasis"/>
    <w:uiPriority w:val="20"/>
    <w:qFormat/>
    <w:rsid w:val="007111B3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7111B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111B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111B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1B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1B3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7111B3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7111B3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7111B3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7111B3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7111B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111B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19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...</dc:creator>
  <cp:keywords/>
  <dc:description/>
  <cp:lastModifiedBy>Jolanta Wiszniewska</cp:lastModifiedBy>
  <cp:revision>2</cp:revision>
  <cp:lastPrinted>2021-08-30T08:56:00Z</cp:lastPrinted>
  <dcterms:created xsi:type="dcterms:W3CDTF">2026-06-01T12:48:00Z</dcterms:created>
  <dcterms:modified xsi:type="dcterms:W3CDTF">2026-06-01T12:48:00Z</dcterms:modified>
</cp:coreProperties>
</file>