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E92A" w14:textId="5DD0A4B4" w:rsidR="00C23EFD" w:rsidRPr="002F2CAA" w:rsidRDefault="00A81969" w:rsidP="00A81969">
      <w:pPr>
        <w:pStyle w:val="Bezodstpw"/>
        <w:jc w:val="right"/>
        <w:rPr>
          <w:rFonts w:cstheme="minorHAnsi"/>
          <w:b/>
          <w:bCs/>
          <w:sz w:val="24"/>
          <w:szCs w:val="24"/>
        </w:rPr>
      </w:pPr>
      <w:r w:rsidRPr="002F2CAA">
        <w:rPr>
          <w:rFonts w:cstheme="minorHAnsi"/>
          <w:b/>
          <w:bCs/>
          <w:sz w:val="24"/>
          <w:szCs w:val="24"/>
        </w:rPr>
        <w:t xml:space="preserve">Warszawa, </w:t>
      </w:r>
      <w:r w:rsidR="002F2CAA" w:rsidRPr="002F2CAA">
        <w:rPr>
          <w:rFonts w:cstheme="minorHAnsi"/>
          <w:b/>
          <w:bCs/>
          <w:sz w:val="24"/>
          <w:szCs w:val="24"/>
        </w:rPr>
        <w:t>1</w:t>
      </w:r>
      <w:r w:rsidR="005F3E33">
        <w:rPr>
          <w:rFonts w:cstheme="minorHAnsi"/>
          <w:b/>
          <w:bCs/>
          <w:sz w:val="24"/>
          <w:szCs w:val="24"/>
        </w:rPr>
        <w:t>6</w:t>
      </w:r>
      <w:r w:rsidR="002F2CAA" w:rsidRPr="002F2CAA">
        <w:rPr>
          <w:rFonts w:cstheme="minorHAnsi"/>
          <w:b/>
          <w:bCs/>
          <w:sz w:val="24"/>
          <w:szCs w:val="24"/>
        </w:rPr>
        <w:t xml:space="preserve"> września 2024 </w:t>
      </w:r>
      <w:r w:rsidRPr="002F2CAA">
        <w:rPr>
          <w:rFonts w:cstheme="minorHAnsi"/>
          <w:b/>
          <w:bCs/>
          <w:sz w:val="24"/>
          <w:szCs w:val="24"/>
        </w:rPr>
        <w:t>r.</w:t>
      </w:r>
    </w:p>
    <w:p w14:paraId="5989E92B" w14:textId="5B4139BD" w:rsidR="00C23EFD" w:rsidRPr="002F2CAA" w:rsidRDefault="002F2CAA" w:rsidP="006D3F63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2F2CAA">
        <w:rPr>
          <w:rFonts w:cstheme="minorHAnsi"/>
          <w:b/>
          <w:bCs/>
          <w:sz w:val="24"/>
          <w:szCs w:val="24"/>
        </w:rPr>
        <w:t xml:space="preserve">Informacja Prasowa </w:t>
      </w:r>
    </w:p>
    <w:p w14:paraId="5989E92C" w14:textId="77777777" w:rsidR="00C23EFD" w:rsidRPr="002F2CAA" w:rsidRDefault="00C23EFD" w:rsidP="006D3F63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5989E936" w14:textId="77777777" w:rsidR="00C23EFD" w:rsidRPr="002F2CAA" w:rsidRDefault="00C23EFD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319C8FBC" w14:textId="38E41D3F" w:rsidR="002F2CAA" w:rsidRPr="002F2CAA" w:rsidRDefault="00EB4271" w:rsidP="00272742">
      <w:pPr>
        <w:pStyle w:val="Bezodstpw"/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Konkurs Studenckie Inicjatywy Dydaktyczne</w:t>
      </w:r>
    </w:p>
    <w:p w14:paraId="5E42F636" w14:textId="77777777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49EC6A6E" w14:textId="4C02684D" w:rsidR="002F2CAA" w:rsidRPr="002F2CAA" w:rsidRDefault="00EB4271" w:rsidP="006D3F63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Trwa</w:t>
      </w:r>
      <w:r w:rsidR="002F2CAA" w:rsidRPr="002F2CAA">
        <w:rPr>
          <w:rFonts w:cstheme="minorHAnsi"/>
          <w:b/>
          <w:bCs/>
          <w:sz w:val="24"/>
          <w:szCs w:val="24"/>
        </w:rPr>
        <w:t xml:space="preserve"> konkurs dla studentów i doktorantów na zgłaszanie inicjatyw dydaktycznych, które wpłyną na rozwój nowoczesnego kształcenia w Polsce. Pula nagród wynosi 7 tysięcy złotych, zgłoszenia można wysyłać do 10 listopada. Organizatorem konkursu jest Fundacja na rzecz Jakości Kształcenia, od lat podnosząca dydaktyczną poprzeczkę w szkolnictwie wyższym.</w:t>
      </w:r>
    </w:p>
    <w:p w14:paraId="0DBBDE9F" w14:textId="77777777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7B58395F" w14:textId="483628BF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  <w:r w:rsidRPr="002F2CAA">
        <w:rPr>
          <w:rFonts w:cstheme="minorHAnsi"/>
          <w:sz w:val="24"/>
          <w:szCs w:val="24"/>
        </w:rPr>
        <w:t>Konkurs „Studenckie Inicjatywy Dydaktyczne” jest odpowiedzią na potrzeby społeczności akademickiej - studentów, doktorantów, wykładowców i władz uczelni.</w:t>
      </w:r>
      <w:r w:rsidR="00EC3CF8">
        <w:rPr>
          <w:rFonts w:cstheme="minorHAnsi"/>
          <w:sz w:val="24"/>
          <w:szCs w:val="24"/>
        </w:rPr>
        <w:t xml:space="preserve"> </w:t>
      </w:r>
      <w:r w:rsidRPr="002F2CAA">
        <w:rPr>
          <w:rFonts w:cstheme="minorHAnsi"/>
          <w:sz w:val="24"/>
          <w:szCs w:val="24"/>
        </w:rPr>
        <w:t xml:space="preserve">Jego celem jest wyróżnienie projektów edukacyjnych, które wspierają krytyczne myślenie, komunikację, współpracę oraz kreatywność. Jury konkursu szczególnie wysoko oceni inicjatywy, które będą mogły być wykorzystywane przez różne uczelnie, </w:t>
      </w:r>
      <w:r w:rsidR="00B66BAD">
        <w:rPr>
          <w:rFonts w:cstheme="minorHAnsi"/>
          <w:sz w:val="24"/>
          <w:szCs w:val="24"/>
        </w:rPr>
        <w:t xml:space="preserve">zatem </w:t>
      </w:r>
      <w:r w:rsidRPr="002F2CAA">
        <w:rPr>
          <w:rFonts w:cstheme="minorHAnsi"/>
          <w:sz w:val="24"/>
          <w:szCs w:val="24"/>
        </w:rPr>
        <w:t>będą miały potencjał wdrożeniowy.</w:t>
      </w:r>
    </w:p>
    <w:p w14:paraId="1555E15C" w14:textId="77777777" w:rsidR="006D3F63" w:rsidRDefault="006D3F63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11D7DBDB" w14:textId="51C9E261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  <w:r w:rsidRPr="002F2CAA">
        <w:rPr>
          <w:rFonts w:cstheme="minorHAnsi"/>
          <w:sz w:val="24"/>
          <w:szCs w:val="24"/>
        </w:rPr>
        <w:t xml:space="preserve">Inicjatywy dydaktyczne w postaci zbliżonej do karty przedmiotu można zgłaszać poprzez formularz zamieszczony na Portalu Jakości Kształcenia </w:t>
      </w:r>
      <w:hyperlink r:id="rId6" w:history="1">
        <w:r w:rsidR="00E94805" w:rsidRPr="007A4455">
          <w:rPr>
            <w:rStyle w:val="Hipercze"/>
          </w:rPr>
          <w:t>pjk.edu.pl/studenckie-inicjatywy-dydaktyczne-sid/</w:t>
        </w:r>
      </w:hyperlink>
      <w:r w:rsidR="00E94805">
        <w:t>.</w:t>
      </w:r>
      <w:r w:rsidRPr="002F2CAA">
        <w:rPr>
          <w:rFonts w:cstheme="minorHAnsi"/>
          <w:sz w:val="24"/>
          <w:szCs w:val="24"/>
        </w:rPr>
        <w:t xml:space="preserve"> </w:t>
      </w:r>
      <w:r w:rsidR="00A91535">
        <w:rPr>
          <w:rFonts w:cstheme="minorHAnsi"/>
          <w:sz w:val="24"/>
          <w:szCs w:val="24"/>
        </w:rPr>
        <w:t xml:space="preserve">Organizatorzy nagrodzą najlepsze </w:t>
      </w:r>
      <w:r w:rsidRPr="002F2CAA">
        <w:rPr>
          <w:rFonts w:cstheme="minorHAnsi"/>
          <w:sz w:val="24"/>
          <w:szCs w:val="24"/>
        </w:rPr>
        <w:t>inicjatywy i opublik</w:t>
      </w:r>
      <w:r w:rsidR="00A91535">
        <w:rPr>
          <w:rFonts w:cstheme="minorHAnsi"/>
          <w:sz w:val="24"/>
          <w:szCs w:val="24"/>
        </w:rPr>
        <w:t>ują je</w:t>
      </w:r>
      <w:r w:rsidRPr="002F2CAA">
        <w:rPr>
          <w:rFonts w:cstheme="minorHAnsi"/>
          <w:sz w:val="24"/>
          <w:szCs w:val="24"/>
        </w:rPr>
        <w:t xml:space="preserve"> w formie e-booka. Uczestnicy konkursu mogą zgłaszać projekty samodzielnie lub w zespołach. </w:t>
      </w:r>
      <w:r w:rsidR="00582957">
        <w:rPr>
          <w:rFonts w:cstheme="minorHAnsi"/>
          <w:sz w:val="24"/>
          <w:szCs w:val="24"/>
        </w:rPr>
        <w:t xml:space="preserve">Projekt współfinansuje Minister Nauki. </w:t>
      </w:r>
    </w:p>
    <w:p w14:paraId="211A1011" w14:textId="77777777" w:rsid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221FACB4" w14:textId="77777777" w:rsidR="00272742" w:rsidRPr="002F2CAA" w:rsidRDefault="00272742" w:rsidP="00272742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2F2CAA">
        <w:rPr>
          <w:rFonts w:cstheme="minorHAnsi"/>
          <w:sz w:val="24"/>
          <w:szCs w:val="24"/>
        </w:rPr>
        <w:t>Studenckie Inicjatywy Dydaktyczne” wspierają takie procesy jak lepsza komunikacja na linii student-wykładowca czy przełamywanie między nimi barier pokoleniowych i kompetencyjnych. </w:t>
      </w:r>
    </w:p>
    <w:p w14:paraId="6B687A10" w14:textId="77777777" w:rsidR="00272742" w:rsidRDefault="00272742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78D42978" w14:textId="2A93FB90" w:rsidR="00A91535" w:rsidRDefault="005F3E33" w:rsidP="005E6562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</w:t>
      </w:r>
    </w:p>
    <w:p w14:paraId="0667B2D8" w14:textId="77777777" w:rsidR="005F3E33" w:rsidRDefault="005F3E33" w:rsidP="006D3F63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44EE60F3" w14:textId="404F0E7A" w:rsidR="00E11AC5" w:rsidRPr="00E11AC5" w:rsidRDefault="00E11AC5" w:rsidP="00E11AC5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Komentarz prof. Jakuba Brdulaka </w:t>
      </w:r>
      <w:r w:rsidRPr="00E11AC5">
        <w:rPr>
          <w:rFonts w:cstheme="minorHAnsi"/>
          <w:b/>
          <w:bCs/>
          <w:sz w:val="24"/>
          <w:szCs w:val="24"/>
        </w:rPr>
        <w:t>ze Szkoły Głównej Handlowej w Warszawie,</w:t>
      </w:r>
      <w:r w:rsidRPr="00E11A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p</w:t>
      </w:r>
      <w:r w:rsidRPr="00E11AC5">
        <w:rPr>
          <w:rFonts w:cstheme="minorHAnsi"/>
          <w:b/>
          <w:bCs/>
          <w:sz w:val="24"/>
          <w:szCs w:val="24"/>
        </w:rPr>
        <w:t>rzewodniczącego Jury konkurs</w:t>
      </w:r>
      <w:r>
        <w:rPr>
          <w:rFonts w:cstheme="minorHAnsi"/>
          <w:b/>
          <w:bCs/>
          <w:sz w:val="24"/>
          <w:szCs w:val="24"/>
        </w:rPr>
        <w:t xml:space="preserve">u, </w:t>
      </w:r>
      <w:r w:rsidRPr="00E11AC5">
        <w:rPr>
          <w:rFonts w:cstheme="minorHAnsi"/>
          <w:b/>
          <w:bCs/>
          <w:sz w:val="24"/>
          <w:szCs w:val="24"/>
        </w:rPr>
        <w:t>eksperta Fundacji na rzecz Jakości Kształcenia</w:t>
      </w:r>
      <w:r>
        <w:rPr>
          <w:rFonts w:cstheme="minorHAnsi"/>
          <w:b/>
          <w:bCs/>
          <w:sz w:val="24"/>
          <w:szCs w:val="24"/>
        </w:rPr>
        <w:t>:</w:t>
      </w:r>
    </w:p>
    <w:p w14:paraId="61963641" w14:textId="77777777" w:rsidR="005F3E33" w:rsidRDefault="005F3E33" w:rsidP="00E11AC5">
      <w:pPr>
        <w:pStyle w:val="Bezodstpw"/>
        <w:jc w:val="both"/>
        <w:rPr>
          <w:rFonts w:cstheme="minorHAnsi"/>
          <w:sz w:val="24"/>
          <w:szCs w:val="24"/>
        </w:rPr>
      </w:pPr>
    </w:p>
    <w:p w14:paraId="7D7051C6" w14:textId="6856B622" w:rsidR="00E11AC5" w:rsidRDefault="00E11AC5" w:rsidP="00E11AC5">
      <w:pPr>
        <w:pStyle w:val="Bezodstpw"/>
        <w:jc w:val="both"/>
        <w:rPr>
          <w:rFonts w:cstheme="minorHAnsi"/>
          <w:sz w:val="24"/>
          <w:szCs w:val="24"/>
        </w:rPr>
      </w:pPr>
      <w:r w:rsidRPr="002F2CAA">
        <w:rPr>
          <w:rFonts w:cstheme="minorHAnsi"/>
          <w:sz w:val="24"/>
          <w:szCs w:val="24"/>
        </w:rPr>
        <w:t xml:space="preserve">Celem konkursu jest stworzenie </w:t>
      </w:r>
      <w:r>
        <w:rPr>
          <w:rFonts w:cstheme="minorHAnsi"/>
          <w:sz w:val="24"/>
          <w:szCs w:val="24"/>
        </w:rPr>
        <w:t>„</w:t>
      </w:r>
      <w:r w:rsidRPr="002F2CAA">
        <w:rPr>
          <w:rFonts w:cstheme="minorHAnsi"/>
          <w:sz w:val="24"/>
          <w:szCs w:val="24"/>
        </w:rPr>
        <w:t xml:space="preserve">gotowca” dla nauczycieli akademickich. Studenci i doktoranci często mają szerszą perspektywę, niż skupieni na własnym programie wykładowcy akademiccy. Stawiamy uczestników studiów w centrum procesu dydaktycznego i zachęcamy ich do współtworzenia polskiego systemu </w:t>
      </w:r>
      <w:r w:rsidRPr="002F2CAA">
        <w:rPr>
          <w:rFonts w:cstheme="minorHAnsi"/>
          <w:sz w:val="24"/>
          <w:szCs w:val="24"/>
        </w:rPr>
        <w:lastRenderedPageBreak/>
        <w:t>kształcenia. Takie podejście jest zgodne z europejskimi standardami</w:t>
      </w:r>
      <w:r>
        <w:rPr>
          <w:rFonts w:cstheme="minorHAnsi"/>
          <w:sz w:val="24"/>
          <w:szCs w:val="24"/>
        </w:rPr>
        <w:t>.</w:t>
      </w:r>
      <w:r w:rsidR="00824C27">
        <w:rPr>
          <w:rFonts w:cstheme="minorHAnsi"/>
          <w:sz w:val="24"/>
          <w:szCs w:val="24"/>
        </w:rPr>
        <w:t xml:space="preserve"> </w:t>
      </w:r>
      <w:r w:rsidRPr="002F2CAA">
        <w:rPr>
          <w:rFonts w:cstheme="minorHAnsi"/>
          <w:sz w:val="24"/>
          <w:szCs w:val="24"/>
        </w:rPr>
        <w:t xml:space="preserve">Inicjatywy będą wspierać lepszą organizację studiów. </w:t>
      </w:r>
    </w:p>
    <w:p w14:paraId="3A65FCA6" w14:textId="77777777" w:rsidR="00596547" w:rsidRDefault="00596547" w:rsidP="00E11AC5">
      <w:pPr>
        <w:pStyle w:val="Bezodstpw"/>
        <w:jc w:val="both"/>
        <w:rPr>
          <w:rFonts w:cstheme="minorHAnsi"/>
          <w:sz w:val="24"/>
          <w:szCs w:val="24"/>
        </w:rPr>
      </w:pPr>
    </w:p>
    <w:p w14:paraId="1A442810" w14:textId="099D9AA1" w:rsidR="00E11AC5" w:rsidRDefault="00596547" w:rsidP="00596547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</w:t>
      </w:r>
    </w:p>
    <w:p w14:paraId="61D0F6D9" w14:textId="77777777" w:rsidR="00E11AC5" w:rsidRDefault="00E11AC5" w:rsidP="006D3F63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7FE715CB" w14:textId="7CC46806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  <w:r w:rsidRPr="002F2CAA">
        <w:rPr>
          <w:rFonts w:cstheme="minorHAnsi"/>
          <w:b/>
          <w:bCs/>
          <w:sz w:val="24"/>
          <w:szCs w:val="24"/>
        </w:rPr>
        <w:t>O Fundacji na rzecz Jakości Kształcenia</w:t>
      </w:r>
      <w:r w:rsidR="00E11AC5">
        <w:rPr>
          <w:rFonts w:cstheme="minorHAnsi"/>
          <w:b/>
          <w:bCs/>
          <w:sz w:val="24"/>
          <w:szCs w:val="24"/>
        </w:rPr>
        <w:t>:</w:t>
      </w:r>
    </w:p>
    <w:p w14:paraId="5F3C00BC" w14:textId="77777777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1BF50D08" w14:textId="36C684A5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  <w:r w:rsidRPr="002F2CAA">
        <w:rPr>
          <w:rFonts w:cstheme="minorHAnsi"/>
          <w:sz w:val="24"/>
          <w:szCs w:val="24"/>
        </w:rPr>
        <w:t>Fundacja na rzecz Jakości Kształcenia (FJK) od 12 lat działa na rzecz wspierania procesów nauczania na polskich uczelniach. Fundacja od 4 lat buduje Portal Jakości Kształcenia, na którym zebrała już 160 dobrych praktyk dydaktycznych, będących źródłem inspiracji dla wszystkich stron zaangażowanych w szkolnictwo wyższe. FJK angażuje się również w projekty proekologiczne. Fundacja stworzyła m.in. ekologiczne standardy organizacji eventów na uczelniach wyższych. Fundacja powstała z inicjatywy Konferencji Rektorów Akademickich Szkół Polskich</w:t>
      </w:r>
      <w:r w:rsidR="005B7357">
        <w:rPr>
          <w:rFonts w:cstheme="minorHAnsi"/>
          <w:sz w:val="24"/>
          <w:szCs w:val="24"/>
        </w:rPr>
        <w:t xml:space="preserve"> (KRASP). </w:t>
      </w:r>
    </w:p>
    <w:p w14:paraId="5989E941" w14:textId="1FB8B6AD" w:rsidR="00C23EFD" w:rsidRPr="00582957" w:rsidRDefault="00A81969" w:rsidP="006D3F63">
      <w:pPr>
        <w:pStyle w:val="Bezodstpw"/>
        <w:jc w:val="both"/>
        <w:rPr>
          <w:rFonts w:cstheme="minorHAnsi"/>
          <w:sz w:val="24"/>
          <w:szCs w:val="24"/>
        </w:rPr>
      </w:pPr>
      <w:r w:rsidRPr="00582957">
        <w:rPr>
          <w:rFonts w:cstheme="minorHAnsi"/>
          <w:sz w:val="24"/>
          <w:szCs w:val="24"/>
        </w:rPr>
        <w:t xml:space="preserve"> </w:t>
      </w:r>
    </w:p>
    <w:p w14:paraId="180A4F73" w14:textId="250B98C3" w:rsidR="00EA6EB7" w:rsidRPr="00EA6EB7" w:rsidRDefault="00EA6EB7" w:rsidP="00EA6EB7">
      <w:pPr>
        <w:pStyle w:val="Bezodstpw"/>
        <w:jc w:val="center"/>
        <w:rPr>
          <w:rFonts w:cstheme="minorHAnsi"/>
          <w:sz w:val="24"/>
          <w:szCs w:val="24"/>
        </w:rPr>
      </w:pPr>
      <w:r w:rsidRPr="00EA6EB7">
        <w:rPr>
          <w:rFonts w:cstheme="minorHAnsi"/>
          <w:sz w:val="24"/>
          <w:szCs w:val="24"/>
        </w:rPr>
        <w:t>***</w:t>
      </w:r>
    </w:p>
    <w:p w14:paraId="38E2509B" w14:textId="5CD6DD56" w:rsidR="00A91535" w:rsidRPr="00EA6EB7" w:rsidRDefault="00A91535" w:rsidP="006D3F63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331CAE36" w14:textId="1491183F" w:rsidR="00A91535" w:rsidRDefault="00E61848" w:rsidP="006D3F63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kontaktowe</w:t>
      </w:r>
      <w:r w:rsidR="00A91535" w:rsidRPr="00EA6EB7">
        <w:rPr>
          <w:rFonts w:cstheme="minorHAnsi"/>
          <w:b/>
          <w:bCs/>
          <w:sz w:val="24"/>
          <w:szCs w:val="24"/>
        </w:rPr>
        <w:t>:</w:t>
      </w:r>
    </w:p>
    <w:p w14:paraId="79891E63" w14:textId="2D1B420C" w:rsidR="00A91535" w:rsidRPr="00EA6EB7" w:rsidRDefault="00A91535" w:rsidP="006D3F63">
      <w:pPr>
        <w:pStyle w:val="Bezodstpw"/>
        <w:jc w:val="both"/>
        <w:rPr>
          <w:rFonts w:cstheme="minorHAnsi"/>
          <w:sz w:val="24"/>
          <w:szCs w:val="24"/>
        </w:rPr>
      </w:pPr>
      <w:r w:rsidRPr="00EA6EB7">
        <w:rPr>
          <w:rFonts w:cstheme="minorHAnsi"/>
          <w:sz w:val="24"/>
          <w:szCs w:val="24"/>
        </w:rPr>
        <w:t>Tomasz Kułakowski</w:t>
      </w:r>
    </w:p>
    <w:p w14:paraId="5F716CA5" w14:textId="3113BD55" w:rsidR="00A91535" w:rsidRPr="00EA6EB7" w:rsidRDefault="00EA6EB7" w:rsidP="006D3F63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A91535" w:rsidRPr="00EA6EB7">
        <w:rPr>
          <w:rFonts w:cstheme="minorHAnsi"/>
          <w:sz w:val="24"/>
          <w:szCs w:val="24"/>
        </w:rPr>
        <w:t xml:space="preserve">kspert </w:t>
      </w:r>
      <w:r w:rsidRPr="00EA6EB7">
        <w:rPr>
          <w:rFonts w:cstheme="minorHAnsi"/>
          <w:sz w:val="24"/>
          <w:szCs w:val="24"/>
        </w:rPr>
        <w:t xml:space="preserve">ds. </w:t>
      </w:r>
      <w:r w:rsidR="00A91535" w:rsidRPr="00EA6EB7">
        <w:rPr>
          <w:rFonts w:cstheme="minorHAnsi"/>
          <w:sz w:val="24"/>
          <w:szCs w:val="24"/>
        </w:rPr>
        <w:t xml:space="preserve">komunikacji </w:t>
      </w:r>
    </w:p>
    <w:p w14:paraId="00B5755C" w14:textId="2664BF10" w:rsidR="00EA6EB7" w:rsidRPr="00E61848" w:rsidRDefault="00EA6EB7" w:rsidP="006D3F63">
      <w:pPr>
        <w:pStyle w:val="Bezodstpw"/>
        <w:jc w:val="both"/>
        <w:rPr>
          <w:rFonts w:cstheme="minorHAnsi"/>
          <w:sz w:val="24"/>
          <w:szCs w:val="24"/>
          <w:lang w:val="en-GB"/>
        </w:rPr>
      </w:pPr>
      <w:r w:rsidRPr="00E61848">
        <w:rPr>
          <w:rFonts w:cstheme="minorHAnsi"/>
          <w:sz w:val="24"/>
          <w:szCs w:val="24"/>
          <w:lang w:val="en-GB"/>
        </w:rPr>
        <w:t xml:space="preserve">tel. 504 532 910 </w:t>
      </w:r>
    </w:p>
    <w:p w14:paraId="662E1ECF" w14:textId="77777777" w:rsidR="00C96B13" w:rsidRPr="00C96B13" w:rsidRDefault="00C96B13" w:rsidP="00C96B13">
      <w:pPr>
        <w:pStyle w:val="Bezodstpw"/>
        <w:jc w:val="both"/>
        <w:rPr>
          <w:rFonts w:cstheme="minorHAnsi"/>
          <w:sz w:val="24"/>
          <w:szCs w:val="24"/>
          <w:lang w:val="en-GB"/>
        </w:rPr>
      </w:pPr>
      <w:r w:rsidRPr="00C96B13">
        <w:rPr>
          <w:rFonts w:cstheme="minorHAnsi"/>
          <w:sz w:val="24"/>
          <w:szCs w:val="24"/>
          <w:lang w:val="en-GB"/>
        </w:rPr>
        <w:t xml:space="preserve">mail: </w:t>
      </w:r>
      <w:hyperlink r:id="rId7" w:history="1">
        <w:r w:rsidRPr="00C96B13">
          <w:rPr>
            <w:rStyle w:val="Hipercze"/>
            <w:rFonts w:cstheme="minorHAnsi"/>
            <w:sz w:val="24"/>
            <w:szCs w:val="24"/>
            <w:lang w:val="en-GB"/>
          </w:rPr>
          <w:t>kontakt@pjk.edu.pl</w:t>
        </w:r>
      </w:hyperlink>
    </w:p>
    <w:p w14:paraId="306FF044" w14:textId="72163FFF" w:rsidR="00EA6EB7" w:rsidRDefault="00C170EA" w:rsidP="006D3F63">
      <w:pPr>
        <w:pStyle w:val="Bezodstpw"/>
        <w:jc w:val="both"/>
        <w:rPr>
          <w:rFonts w:cstheme="minorHAnsi"/>
          <w:sz w:val="24"/>
          <w:szCs w:val="24"/>
          <w:lang w:val="en-GB"/>
        </w:rPr>
      </w:pPr>
      <w:hyperlink r:id="rId8" w:history="1">
        <w:r w:rsidR="00727ED8" w:rsidRPr="007A4455">
          <w:rPr>
            <w:rStyle w:val="Hipercze"/>
            <w:rFonts w:cstheme="minorHAnsi"/>
            <w:sz w:val="24"/>
            <w:szCs w:val="24"/>
            <w:lang w:val="en-GB"/>
          </w:rPr>
          <w:t>www.pjk.edu.pl</w:t>
        </w:r>
      </w:hyperlink>
      <w:r w:rsidR="00727ED8">
        <w:rPr>
          <w:rFonts w:cstheme="minorHAnsi"/>
          <w:sz w:val="24"/>
          <w:szCs w:val="24"/>
          <w:lang w:val="en-GB"/>
        </w:rPr>
        <w:t xml:space="preserve">  </w:t>
      </w:r>
    </w:p>
    <w:p w14:paraId="1B3D1799" w14:textId="77777777" w:rsidR="00727ED8" w:rsidRPr="00E61848" w:rsidRDefault="00727ED8" w:rsidP="006D3F63">
      <w:pPr>
        <w:pStyle w:val="Bezodstpw"/>
        <w:jc w:val="both"/>
        <w:rPr>
          <w:rFonts w:cstheme="minorHAnsi"/>
          <w:sz w:val="24"/>
          <w:szCs w:val="24"/>
          <w:lang w:val="en-GB"/>
        </w:rPr>
      </w:pPr>
    </w:p>
    <w:sectPr w:rsidR="00727ED8" w:rsidRPr="00E618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2552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9E962" w14:textId="77777777" w:rsidR="00A81969" w:rsidRDefault="00A81969">
      <w:pPr>
        <w:spacing w:after="0" w:line="240" w:lineRule="auto"/>
      </w:pPr>
      <w:r>
        <w:separator/>
      </w:r>
    </w:p>
  </w:endnote>
  <w:endnote w:type="continuationSeparator" w:id="0">
    <w:p w14:paraId="5989E964" w14:textId="77777777" w:rsidR="00A81969" w:rsidRDefault="00A8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45" w14:textId="4A111408" w:rsidR="00C23EFD" w:rsidRDefault="00C170EA">
    <w:r>
      <w:rPr>
        <w:noProof/>
      </w:rPr>
      <mc:AlternateContent>
        <mc:Choice Requires="wps">
          <w:drawing>
            <wp:anchor distT="0" distB="19050" distL="0" distR="9525" simplePos="0" relativeHeight="251658240" behindDoc="1" locked="0" layoutInCell="1" allowOverlap="1" wp14:anchorId="1B84255D" wp14:editId="420B643B">
              <wp:simplePos x="0" y="0"/>
              <wp:positionH relativeFrom="column">
                <wp:posOffset>-20320</wp:posOffset>
              </wp:positionH>
              <wp:positionV relativeFrom="paragraph">
                <wp:posOffset>222885</wp:posOffset>
              </wp:positionV>
              <wp:extent cx="5057775" cy="635"/>
              <wp:effectExtent l="0" t="0" r="9525" b="18415"/>
              <wp:wrapNone/>
              <wp:docPr id="1132216672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57775" cy="635"/>
                      </a:xfrm>
                      <a:prstGeom prst="line">
                        <a:avLst/>
                      </a:prstGeom>
                      <a:ln w="6350">
                        <a:solidFill>
                          <a:srgbClr val="4F81BD">
                            <a:lumMod val="75000"/>
                          </a:srgb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B34EF" id="Łącznik prosty 3" o:spid="_x0000_s1026" style="position:absolute;z-index:-251658240;visibility:visible;mso-wrap-style:square;mso-width-percent:0;mso-height-percent:0;mso-wrap-distance-left:0;mso-wrap-distance-top:0;mso-wrap-distance-right:.75pt;mso-wrap-distance-bottom:1.5pt;mso-position-horizontal:absolute;mso-position-horizontal-relative:text;mso-position-vertical:absolute;mso-position-vertical-relative:text;mso-width-percent:0;mso-height-percent:0;mso-width-relative:page;mso-height-relative:page" from="-1.6pt,17.55pt" to="396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" strokecolor="#376092" strokeweight=".5pt">
              <o:lock v:ext="edit" shapetype="f"/>
            </v:line>
          </w:pict>
        </mc:Fallback>
      </mc:AlternateContent>
    </w:r>
  </w:p>
  <w:tbl>
    <w:tblPr>
      <w:tblStyle w:val="Tabela-Siatka"/>
      <w:tblW w:w="8076" w:type="dxa"/>
      <w:tblLayout w:type="fixed"/>
      <w:tblLook w:val="04A0" w:firstRow="1" w:lastRow="0" w:firstColumn="1" w:lastColumn="0" w:noHBand="0" w:noVBand="1"/>
    </w:tblPr>
    <w:tblGrid>
      <w:gridCol w:w="3108"/>
      <w:gridCol w:w="3237"/>
      <w:gridCol w:w="1731"/>
    </w:tblGrid>
    <w:tr w:rsidR="00C23EFD" w14:paraId="5989E94F" w14:textId="77777777">
      <w:tc>
        <w:tcPr>
          <w:tcW w:w="3108" w:type="dxa"/>
          <w:tcBorders>
            <w:top w:val="nil"/>
            <w:left w:val="nil"/>
            <w:bottom w:val="nil"/>
            <w:right w:val="nil"/>
          </w:tcBorders>
        </w:tcPr>
        <w:p w14:paraId="5989E946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Fundacja na rzecz Jakości Kształcenia</w:t>
          </w:r>
        </w:p>
        <w:p w14:paraId="5989E947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www.fjk.org.pl</w:t>
          </w:r>
        </w:p>
        <w:p w14:paraId="5989E948" w14:textId="77777777" w:rsidR="00C23EFD" w:rsidRDefault="00A81969">
          <w:pPr>
            <w:pStyle w:val="Stopka"/>
            <w:rPr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biuro@fjk.org.pl</w:t>
          </w:r>
        </w:p>
      </w:tc>
      <w:tc>
        <w:tcPr>
          <w:tcW w:w="3237" w:type="dxa"/>
          <w:tcBorders>
            <w:top w:val="nil"/>
            <w:left w:val="nil"/>
            <w:bottom w:val="nil"/>
            <w:right w:val="nil"/>
          </w:tcBorders>
        </w:tcPr>
        <w:p w14:paraId="5989E949" w14:textId="7EAFAA9C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>[PL</w:t>
          </w:r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>]</w:t>
          </w: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  <w:hyperlink r:id="rId1" w:history="1">
            <w:r w:rsidR="007E0E24" w:rsidRPr="007A4455">
              <w:rPr>
                <w:rStyle w:val="Hipercze"/>
                <w:rFonts w:ascii="Arial Narrow" w:eastAsia="Calibri" w:hAnsi="Arial Narrow"/>
                <w:sz w:val="18"/>
                <w:szCs w:val="18"/>
                <w:lang w:val="en-GB"/>
              </w:rPr>
              <w:t>www.pjk.edu.pl</w:t>
            </w:r>
          </w:hyperlink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</w:p>
        <w:p w14:paraId="5989E94A" w14:textId="5173D778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[ENG] </w:t>
          </w:r>
          <w:hyperlink r:id="rId2" w:history="1">
            <w:r w:rsidR="007E0E24" w:rsidRPr="007A4455">
              <w:rPr>
                <w:rStyle w:val="Hipercze"/>
                <w:rFonts w:ascii="Arial Narrow" w:eastAsia="Calibri" w:hAnsi="Arial Narrow"/>
                <w:sz w:val="18"/>
                <w:szCs w:val="18"/>
                <w:lang w:val="en-GB"/>
              </w:rPr>
              <w:t>www.educationquality.eu</w:t>
            </w:r>
          </w:hyperlink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 </w:t>
          </w:r>
        </w:p>
        <w:p w14:paraId="5989E94B" w14:textId="5910B0CF" w:rsidR="00C23EFD" w:rsidRPr="007E0E24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7E0E24">
            <w:rPr>
              <w:rFonts w:ascii="Arial Narrow" w:eastAsia="Calibri" w:hAnsi="Arial Narrow"/>
              <w:sz w:val="18"/>
              <w:szCs w:val="18"/>
              <w:lang w:val="en-GB"/>
            </w:rPr>
            <w:t>[FB]</w:t>
          </w:r>
          <w:r w:rsidR="00BD0693" w:rsidRP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  <w:hyperlink r:id="rId3" w:history="1">
            <w:r w:rsidR="007E0E24" w:rsidRPr="007A4455">
              <w:rPr>
                <w:rStyle w:val="Hipercze"/>
                <w:rFonts w:ascii="Arial Narrow" w:eastAsia="Calibri" w:hAnsi="Arial Narrow"/>
                <w:sz w:val="18"/>
                <w:szCs w:val="18"/>
                <w:lang w:val="en-GB"/>
              </w:rPr>
              <w:t>www.facebook.com/fundacjajakosci</w:t>
            </w:r>
          </w:hyperlink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14:paraId="5989E94C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KRS 0000419106</w:t>
          </w:r>
        </w:p>
        <w:p w14:paraId="5989E94D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NIP 5252545055</w:t>
          </w:r>
        </w:p>
        <w:p w14:paraId="5989E94E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REGON 146164620</w:t>
          </w:r>
        </w:p>
      </w:tc>
    </w:tr>
  </w:tbl>
  <w:p w14:paraId="5989E950" w14:textId="77777777" w:rsidR="00C23EFD" w:rsidRDefault="00C23E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52" w14:textId="1234A09C" w:rsidR="00C23EFD" w:rsidRDefault="00C170EA">
    <w:r>
      <w:rPr>
        <w:noProof/>
      </w:rPr>
      <mc:AlternateContent>
        <mc:Choice Requires="wps">
          <w:drawing>
            <wp:anchor distT="0" distB="19050" distL="0" distR="9525" simplePos="0" relativeHeight="251659264" behindDoc="1" locked="0" layoutInCell="1" allowOverlap="1" wp14:anchorId="6E8E85CC" wp14:editId="66C7988F">
              <wp:simplePos x="0" y="0"/>
              <wp:positionH relativeFrom="column">
                <wp:posOffset>-20320</wp:posOffset>
              </wp:positionH>
              <wp:positionV relativeFrom="paragraph">
                <wp:posOffset>222885</wp:posOffset>
              </wp:positionV>
              <wp:extent cx="5057775" cy="635"/>
              <wp:effectExtent l="0" t="0" r="9525" b="18415"/>
              <wp:wrapNone/>
              <wp:docPr id="115594449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57775" cy="635"/>
                      </a:xfrm>
                      <a:prstGeom prst="line">
                        <a:avLst/>
                      </a:prstGeom>
                      <a:ln w="6350">
                        <a:solidFill>
                          <a:srgbClr val="4F81BD">
                            <a:lumMod val="75000"/>
                          </a:srgb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1F927" id="Łącznik prosty 1" o:spid="_x0000_s1026" style="position:absolute;z-index:-251657216;visibility:visible;mso-wrap-style:square;mso-width-percent:0;mso-height-percent:0;mso-wrap-distance-left:0;mso-wrap-distance-top:0;mso-wrap-distance-right:.75pt;mso-wrap-distance-bottom:1.5pt;mso-position-horizontal:absolute;mso-position-horizontal-relative:text;mso-position-vertical:absolute;mso-position-vertical-relative:text;mso-width-percent:0;mso-height-percent:0;mso-width-relative:page;mso-height-relative:page" from="-1.6pt,17.55pt" to="396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" strokecolor="#376092" strokeweight=".5pt">
              <o:lock v:ext="edit" shapetype="f"/>
            </v:line>
          </w:pict>
        </mc:Fallback>
      </mc:AlternateContent>
    </w:r>
  </w:p>
  <w:tbl>
    <w:tblPr>
      <w:tblStyle w:val="Tabela-Siatka"/>
      <w:tblW w:w="8076" w:type="dxa"/>
      <w:tblLayout w:type="fixed"/>
      <w:tblLook w:val="04A0" w:firstRow="1" w:lastRow="0" w:firstColumn="1" w:lastColumn="0" w:noHBand="0" w:noVBand="1"/>
    </w:tblPr>
    <w:tblGrid>
      <w:gridCol w:w="3108"/>
      <w:gridCol w:w="3237"/>
      <w:gridCol w:w="1731"/>
    </w:tblGrid>
    <w:tr w:rsidR="00C23EFD" w14:paraId="5989E95C" w14:textId="77777777">
      <w:tc>
        <w:tcPr>
          <w:tcW w:w="3108" w:type="dxa"/>
          <w:tcBorders>
            <w:top w:val="nil"/>
            <w:left w:val="nil"/>
            <w:bottom w:val="nil"/>
            <w:right w:val="nil"/>
          </w:tcBorders>
        </w:tcPr>
        <w:p w14:paraId="5989E953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Fundacja na rzecz Jakości Kształcenia</w:t>
          </w:r>
        </w:p>
        <w:p w14:paraId="5989E954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www.fjk.org.pl</w:t>
          </w:r>
        </w:p>
        <w:p w14:paraId="5989E955" w14:textId="77777777" w:rsidR="00C23EFD" w:rsidRDefault="00A81969">
          <w:pPr>
            <w:pStyle w:val="Stopka"/>
            <w:rPr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biuro@fjk.org.pl</w:t>
          </w:r>
        </w:p>
      </w:tc>
      <w:tc>
        <w:tcPr>
          <w:tcW w:w="3237" w:type="dxa"/>
          <w:tcBorders>
            <w:top w:val="nil"/>
            <w:left w:val="nil"/>
            <w:bottom w:val="nil"/>
            <w:right w:val="nil"/>
          </w:tcBorders>
        </w:tcPr>
        <w:p w14:paraId="5989E956" w14:textId="77777777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>[PL[ pjk.edu.pl</w:t>
          </w:r>
        </w:p>
        <w:p w14:paraId="5989E957" w14:textId="77777777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>[ENG] educationquality.eu</w:t>
          </w:r>
        </w:p>
        <w:p w14:paraId="5989E958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[FB]facebook.com/fundacjajakosci</w:t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14:paraId="5989E959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KRS 0000419106</w:t>
          </w:r>
        </w:p>
        <w:p w14:paraId="5989E95A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NIP 5252545055</w:t>
          </w:r>
        </w:p>
        <w:p w14:paraId="5989E95B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REGON 146164620</w:t>
          </w:r>
        </w:p>
      </w:tc>
    </w:tr>
  </w:tbl>
  <w:p w14:paraId="5989E95D" w14:textId="77777777" w:rsidR="00C23EFD" w:rsidRDefault="00C23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E95E" w14:textId="77777777" w:rsidR="00A81969" w:rsidRDefault="00A81969">
      <w:pPr>
        <w:spacing w:after="0" w:line="240" w:lineRule="auto"/>
      </w:pPr>
      <w:r>
        <w:separator/>
      </w:r>
    </w:p>
  </w:footnote>
  <w:footnote w:type="continuationSeparator" w:id="0">
    <w:p w14:paraId="5989E960" w14:textId="77777777" w:rsidR="00A81969" w:rsidRDefault="00A8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43" w14:textId="77777777" w:rsidR="00C23EFD" w:rsidRDefault="00A81969">
    <w:pPr>
      <w:pStyle w:val="Nagwek"/>
    </w:pPr>
    <w:r>
      <w:rPr>
        <w:noProof/>
      </w:rPr>
      <w:drawing>
        <wp:anchor distT="0" distB="0" distL="0" distR="0" simplePos="0" relativeHeight="251656192" behindDoc="1" locked="0" layoutInCell="1" allowOverlap="1" wp14:anchorId="5989E95E" wp14:editId="5989E95F">
          <wp:simplePos x="0" y="0"/>
          <wp:positionH relativeFrom="column">
            <wp:posOffset>-839470</wp:posOffset>
          </wp:positionH>
          <wp:positionV relativeFrom="paragraph">
            <wp:posOffset>-97790</wp:posOffset>
          </wp:positionV>
          <wp:extent cx="1819275" cy="11925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51" w14:textId="77777777" w:rsidR="00C23EFD" w:rsidRDefault="00A81969">
    <w:pPr>
      <w:pStyle w:val="Nagwek"/>
    </w:pPr>
    <w:r>
      <w:rPr>
        <w:noProof/>
      </w:rPr>
      <w:drawing>
        <wp:anchor distT="0" distB="0" distL="0" distR="0" simplePos="0" relativeHeight="251657216" behindDoc="1" locked="0" layoutInCell="1" allowOverlap="1" wp14:anchorId="5989E962" wp14:editId="5989E963">
          <wp:simplePos x="0" y="0"/>
          <wp:positionH relativeFrom="column">
            <wp:posOffset>-839470</wp:posOffset>
          </wp:positionH>
          <wp:positionV relativeFrom="paragraph">
            <wp:posOffset>-97790</wp:posOffset>
          </wp:positionV>
          <wp:extent cx="1819275" cy="119253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FD"/>
    <w:rsid w:val="00193BCE"/>
    <w:rsid w:val="001A6BA0"/>
    <w:rsid w:val="00236C66"/>
    <w:rsid w:val="00272742"/>
    <w:rsid w:val="002C7089"/>
    <w:rsid w:val="002F2CAA"/>
    <w:rsid w:val="003B598D"/>
    <w:rsid w:val="00470635"/>
    <w:rsid w:val="004F0E9E"/>
    <w:rsid w:val="004F6A8B"/>
    <w:rsid w:val="00510E58"/>
    <w:rsid w:val="00582957"/>
    <w:rsid w:val="00596547"/>
    <w:rsid w:val="005A5424"/>
    <w:rsid w:val="005B7357"/>
    <w:rsid w:val="005E6562"/>
    <w:rsid w:val="005F3E33"/>
    <w:rsid w:val="006C4DCB"/>
    <w:rsid w:val="006D3F63"/>
    <w:rsid w:val="00727ED8"/>
    <w:rsid w:val="00786960"/>
    <w:rsid w:val="007E0E24"/>
    <w:rsid w:val="00824C27"/>
    <w:rsid w:val="008E2C24"/>
    <w:rsid w:val="009F0F6A"/>
    <w:rsid w:val="00A81969"/>
    <w:rsid w:val="00A8632A"/>
    <w:rsid w:val="00A91535"/>
    <w:rsid w:val="00B66BAD"/>
    <w:rsid w:val="00B67C4B"/>
    <w:rsid w:val="00BD0693"/>
    <w:rsid w:val="00C170EA"/>
    <w:rsid w:val="00C23EFD"/>
    <w:rsid w:val="00C96B13"/>
    <w:rsid w:val="00CE0756"/>
    <w:rsid w:val="00E11AC5"/>
    <w:rsid w:val="00E45855"/>
    <w:rsid w:val="00E61848"/>
    <w:rsid w:val="00E94805"/>
    <w:rsid w:val="00EA6EB7"/>
    <w:rsid w:val="00EB4271"/>
    <w:rsid w:val="00EC3CF8"/>
    <w:rsid w:val="00F10969"/>
    <w:rsid w:val="00F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89E92A"/>
  <w15:docId w15:val="{ED0C5A4D-81DD-445E-808E-0E00E2C5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0E01"/>
  </w:style>
  <w:style w:type="character" w:customStyle="1" w:styleId="StopkaZnak">
    <w:name w:val="Stopka Znak"/>
    <w:basedOn w:val="Domylnaczcionkaakapitu"/>
    <w:link w:val="Stopka"/>
    <w:uiPriority w:val="99"/>
    <w:qFormat/>
    <w:rsid w:val="007E0E0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0E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0E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E0E01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0E0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0E0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2C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k.edu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takt@pjk.edu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jk.edu.pl/studenckie-inicjatywy-dydaktyczne-sid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fundacjajakosci" TargetMode="External"/><Relationship Id="rId2" Type="http://schemas.openxmlformats.org/officeDocument/2006/relationships/hyperlink" Target="http://www.educationquality.eu" TargetMode="External"/><Relationship Id="rId1" Type="http://schemas.openxmlformats.org/officeDocument/2006/relationships/hyperlink" Target="http://www.pj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Nurzyński</dc:creator>
  <dc:description/>
  <cp:lastModifiedBy>A ...</cp:lastModifiedBy>
  <cp:revision>2</cp:revision>
  <dcterms:created xsi:type="dcterms:W3CDTF">2024-09-16T21:10:00Z</dcterms:created>
  <dcterms:modified xsi:type="dcterms:W3CDTF">2024-09-16T21:10:00Z</dcterms:modified>
  <dc:language>en-GB</dc:language>
</cp:coreProperties>
</file>